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u w:val="single"/>
        </w:rPr>
      </w:pPr>
      <w:r>
        <w:rPr>
          <w:b w:val="1"/>
          <w:bCs w:val="1"/>
          <w:u w:val="single"/>
          <w:rtl w:val="0"/>
          <w:lang w:val="en-US"/>
        </w:rPr>
        <w:t>U.S. Constitution Breakdown</w:t>
      </w:r>
    </w:p>
    <w:p>
      <w:pPr>
        <w:pStyle w:val="Body A"/>
        <w:jc w:val="center"/>
        <w:rPr>
          <w:b w:val="1"/>
          <w:bCs w:val="1"/>
        </w:rPr>
      </w:pPr>
      <w:r>
        <w:rPr>
          <w:b w:val="1"/>
          <w:bCs w:val="1"/>
          <w:rtl w:val="0"/>
          <w:lang w:val="en-US"/>
        </w:rPr>
        <w:t>Please translate the following parts of the U.S. Constitution. One sentence per answer, please.</w:t>
      </w:r>
    </w:p>
    <w:p>
      <w:pPr>
        <w:pStyle w:val="Body A"/>
        <w:rPr>
          <w:u w:val="single"/>
        </w:rPr>
      </w:pPr>
    </w:p>
    <w:p>
      <w:pPr>
        <w:pStyle w:val="Body A"/>
        <w:rPr>
          <w:b w:val="1"/>
          <w:bCs w:val="1"/>
          <w:u w:val="single"/>
        </w:rPr>
      </w:pPr>
      <w:r>
        <w:rPr>
          <w:b w:val="1"/>
          <w:bCs w:val="1"/>
          <w:u w:val="single"/>
          <w:rtl w:val="0"/>
          <w:lang w:val="en-US"/>
        </w:rPr>
        <w:t>Constitution Articles:</w:t>
      </w:r>
      <w:r>
        <w:rPr>
          <w:b w:val="1"/>
          <w:bCs w:val="1"/>
        </w:rPr>
        <w:tab/>
        <w:tab/>
        <w:tab/>
        <w:tab/>
        <w:tab/>
        <w:tab/>
      </w:r>
      <w:r>
        <w:rPr>
          <w:b w:val="1"/>
          <w:bCs w:val="1"/>
          <w:u w:val="single"/>
          <w:rtl w:val="0"/>
          <w:lang w:val="en-US"/>
        </w:rPr>
        <w:t>Main Idea</w:t>
      </w:r>
    </w:p>
    <w:p>
      <w:pPr>
        <w:pStyle w:val="Body A"/>
        <w:rPr>
          <w:b w:val="1"/>
          <w:bCs w:val="1"/>
        </w:rPr>
      </w:pPr>
    </w:p>
    <w:tbl>
      <w:tblPr>
        <w:tblW w:w="924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810"/>
        <w:gridCol w:w="4437"/>
      </w:tblGrid>
      <w:tr>
        <w:tblPrEx>
          <w:shd w:val="clear" w:color="auto" w:fill="ceddeb"/>
        </w:tblPrEx>
        <w:trPr>
          <w:trHeight w:val="1340"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rPr>
                <w:rFonts w:ascii="Times New Roman" w:hAnsi="Times New Roman" w:hint="default"/>
                <w:b w:val="1"/>
                <w:bCs w:val="1"/>
                <w:lang w:val="en-US"/>
              </w:rPr>
            </w:pPr>
            <w:r>
              <w:rPr>
                <w:rFonts w:ascii="Times New Roman" w:hAnsi="Times New Roman" w:hint="default"/>
                <w:b w:val="0"/>
                <w:bCs w:val="0"/>
                <w:rtl w:val="0"/>
                <w:lang w:val="en-US"/>
              </w:rPr>
              <w:t>“</w:t>
            </w:r>
            <w:r>
              <w:rPr>
                <w:rFonts w:ascii="Times New Roman" w:hAnsi="Times New Roman"/>
                <w:b w:val="0"/>
                <w:bCs w:val="0"/>
                <w:rtl w:val="0"/>
                <w:lang w:val="en-US"/>
              </w:rPr>
              <w:t>All legislative Powers herein granted shall be vested in a Congress of the United States, which shall consist of a Senate and House of Representatives.</w:t>
            </w:r>
            <w:r>
              <w:rPr>
                <w:rFonts w:ascii="Times New Roman" w:hAnsi="Times New Roman" w:hint="default"/>
                <w:b w:val="0"/>
                <w:bCs w:val="0"/>
                <w:rtl w:val="0"/>
                <w:lang w:val="en-US"/>
              </w:rPr>
              <w:t xml:space="preserve">” </w:t>
            </w:r>
          </w:p>
        </w:tc>
        <w:tc>
          <w:tcPr>
            <w:tcW w:type="dxa" w:w="4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Legislative Branch</w:t>
            </w:r>
            <w:r>
              <w:rPr>
                <w:b w:val="1"/>
                <w:bCs w:val="1"/>
                <w:rtl w:val="0"/>
                <w:lang w:val="en-US"/>
              </w:rPr>
              <w:t xml:space="preserve"> (lawmaking)</w:t>
            </w:r>
            <w:r>
              <w:rPr>
                <w:b w:val="1"/>
                <w:bCs w:val="1"/>
                <w:rtl w:val="0"/>
                <w:lang w:val="en-US"/>
              </w:rPr>
              <w:t xml:space="preserve"> created with a U.S. House </w:t>
            </w:r>
            <w:r>
              <w:rPr>
                <w:b w:val="1"/>
                <w:bCs w:val="1"/>
                <w:u w:val="single"/>
                <w:rtl w:val="0"/>
                <w:lang w:val="en-US"/>
              </w:rPr>
              <w:t>and</w:t>
            </w:r>
            <w:r>
              <w:rPr>
                <w:b w:val="1"/>
                <w:bCs w:val="1"/>
                <w:rtl w:val="0"/>
                <w:lang w:val="en-US"/>
              </w:rPr>
              <w:t xml:space="preserve"> Senate (bicameral legislature).</w:t>
            </w:r>
          </w:p>
        </w:tc>
      </w:tr>
      <w:tr>
        <w:tblPrEx>
          <w:shd w:val="clear" w:color="auto" w:fill="ceddeb"/>
        </w:tblPrEx>
        <w:trPr>
          <w:trHeight w:val="1210"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rPr>
              <w:t xml:space="preserve">II. </w:t>
            </w:r>
            <w:r>
              <w:rPr>
                <w:rFonts w:ascii="Times New Roman" w:hAnsi="Times New Roman" w:hint="default"/>
                <w:sz w:val="22"/>
                <w:szCs w:val="22"/>
                <w:rtl w:val="0"/>
              </w:rPr>
              <w:t>“</w:t>
            </w:r>
            <w:r>
              <w:rPr>
                <w:rFonts w:ascii="Times New Roman" w:hAnsi="Times New Roman"/>
                <w:sz w:val="22"/>
                <w:szCs w:val="22"/>
                <w:rtl w:val="0"/>
                <w:lang w:val="en-US"/>
              </w:rPr>
              <w:t>The executive Power shall be vested in a President of the United States of America. He shall hold his Office during the Term of four Years (vice president too)</w:t>
            </w:r>
            <w:r>
              <w:rPr>
                <w:rFonts w:ascii="Times New Roman" w:hAnsi="Times New Roman"/>
                <w:sz w:val="22"/>
                <w:szCs w:val="22"/>
                <w:rtl w:val="0"/>
              </w:rPr>
              <w:t>.</w:t>
            </w:r>
            <w:r>
              <w:rPr>
                <w:rFonts w:ascii="Times New Roman" w:hAnsi="Times New Roman" w:hint="default"/>
                <w:sz w:val="22"/>
                <w:szCs w:val="22"/>
                <w:rtl w:val="0"/>
              </w:rPr>
              <w:t xml:space="preserve">” </w:t>
            </w:r>
          </w:p>
        </w:tc>
        <w:tc>
          <w:tcPr>
            <w:tcW w:type="dxa" w:w="4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b w:val="1"/>
                <w:bCs w:val="1"/>
                <w:rtl w:val="0"/>
                <w:lang w:val="en-US"/>
              </w:rPr>
              <w:t xml:space="preserve">Executive Branch created with a president to enforce the laws for four years at a time. </w:t>
            </w:r>
          </w:p>
        </w:tc>
      </w:tr>
      <w:tr>
        <w:tblPrEx>
          <w:shd w:val="clear" w:color="auto" w:fill="ceddeb"/>
        </w:tblPrEx>
        <w:trPr>
          <w:trHeight w:val="1210"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III. </w:t>
            </w:r>
            <w:r>
              <w:rPr>
                <w:sz w:val="22"/>
                <w:szCs w:val="22"/>
                <w:rtl w:val="0"/>
                <w:lang w:val="en-US"/>
              </w:rPr>
              <w:t>“</w:t>
            </w:r>
            <w:r>
              <w:rPr>
                <w:rFonts w:ascii="Times New Roman" w:hAnsi="Times New Roman"/>
                <w:sz w:val="22"/>
                <w:szCs w:val="22"/>
                <w:rtl w:val="0"/>
                <w:lang w:val="en-US"/>
              </w:rPr>
              <w:t>The judicial Power of the United States shall be vested in one supreme Court, and in such inferior Courts as the Congress may from time to time ordain and establish.</w:t>
            </w:r>
            <w:r>
              <w:rPr>
                <w:rFonts w:ascii="Times New Roman" w:hAnsi="Times New Roman" w:hint="default"/>
                <w:sz w:val="22"/>
                <w:szCs w:val="22"/>
                <w:rtl w:val="0"/>
              </w:rPr>
              <w:t xml:space="preserve">” </w:t>
            </w:r>
          </w:p>
        </w:tc>
        <w:tc>
          <w:tcPr>
            <w:tcW w:type="dxa" w:w="4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Judicial Branch created with a Supreme Court to interpret</w:t>
            </w:r>
            <w:r>
              <w:rPr>
                <w:b w:val="1"/>
                <w:bCs w:val="1"/>
                <w:rtl w:val="0"/>
                <w:lang w:val="en-US"/>
              </w:rPr>
              <w:t xml:space="preserve"> (judge)</w:t>
            </w:r>
            <w:r>
              <w:rPr>
                <w:b w:val="1"/>
                <w:bCs w:val="1"/>
                <w:rtl w:val="0"/>
                <w:lang w:val="en-US"/>
              </w:rPr>
              <w:t xml:space="preserve"> the laws.</w:t>
            </w:r>
          </w:p>
        </w:tc>
      </w:tr>
      <w:tr>
        <w:tblPrEx>
          <w:shd w:val="clear" w:color="auto" w:fill="ceddeb"/>
        </w:tblPrEx>
        <w:trPr>
          <w:trHeight w:val="1687"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 xml:space="preserve">IV. </w:t>
            </w:r>
            <w:r>
              <w:rPr>
                <w:rFonts w:ascii="Times New Roman" w:hAnsi="Times New Roman" w:hint="default"/>
                <w:sz w:val="22"/>
                <w:szCs w:val="22"/>
                <w:rtl w:val="0"/>
              </w:rPr>
              <w:t>“</w:t>
            </w:r>
            <w:r>
              <w:rPr>
                <w:rFonts w:ascii="Times New Roman" w:hAnsi="Times New Roman"/>
                <w:sz w:val="22"/>
                <w:szCs w:val="22"/>
                <w:rtl w:val="0"/>
                <w:lang w:val="en-US"/>
              </w:rPr>
              <w:t>Full Faith and Credit shall be given in each State to the public Acts, Records, and judicial Proceedings of every other State</w:t>
            </w:r>
            <w:r>
              <w:rPr>
                <w:rFonts w:ascii="Times New Roman" w:hAnsi="Times New Roman" w:hint="default"/>
                <w:sz w:val="22"/>
                <w:szCs w:val="22"/>
                <w:rtl w:val="0"/>
                <w:lang w:val="en-US"/>
              </w:rPr>
              <w:t>…</w:t>
            </w:r>
            <w:r>
              <w:rPr>
                <w:rFonts w:ascii="Times New Roman" w:hAnsi="Times New Roman"/>
                <w:sz w:val="22"/>
                <w:szCs w:val="22"/>
                <w:rtl w:val="0"/>
                <w:lang w:val="en-US"/>
              </w:rPr>
              <w:t xml:space="preserve">The Citizens of each State shall be entitled to all Privileges and Immunities </w:t>
            </w:r>
            <w:r>
              <w:rPr>
                <w:rFonts w:ascii="Times New Roman" w:hAnsi="Times New Roman" w:hint="default"/>
                <w:sz w:val="22"/>
                <w:szCs w:val="22"/>
                <w:rtl w:val="0"/>
                <w:lang w:val="en-US"/>
              </w:rPr>
              <w:t xml:space="preserve">… </w:t>
            </w:r>
            <w:r>
              <w:rPr>
                <w:rFonts w:ascii="Times New Roman" w:hAnsi="Times New Roman"/>
                <w:sz w:val="22"/>
                <w:szCs w:val="22"/>
                <w:rtl w:val="0"/>
                <w:lang w:val="en-US"/>
              </w:rPr>
              <w:t>in the several States</w:t>
            </w:r>
            <w:r>
              <w:rPr>
                <w:rFonts w:ascii="Times New Roman" w:hAnsi="Times New Roman" w:hint="default"/>
                <w:sz w:val="22"/>
                <w:szCs w:val="22"/>
                <w:rtl w:val="0"/>
                <w:lang w:val="en-US"/>
              </w:rPr>
              <w:t>…</w:t>
            </w:r>
            <w:r>
              <w:rPr>
                <w:rFonts w:ascii="Times New Roman" w:hAnsi="Times New Roman"/>
                <w:sz w:val="22"/>
                <w:szCs w:val="22"/>
                <w:rtl w:val="0"/>
                <w:lang w:val="en-US"/>
              </w:rPr>
              <w:t xml:space="preserve">New States may be admitted by the Congress into this Union </w:t>
            </w:r>
            <w:r>
              <w:rPr>
                <w:rFonts w:ascii="Times New Roman" w:hAnsi="Times New Roman" w:hint="default"/>
                <w:sz w:val="22"/>
                <w:szCs w:val="22"/>
                <w:rtl w:val="0"/>
              </w:rPr>
              <w:t>…</w:t>
            </w:r>
            <w:r>
              <w:rPr>
                <w:rFonts w:ascii="Times New Roman" w:hAnsi="Times New Roman" w:hint="default"/>
                <w:sz w:val="22"/>
                <w:szCs w:val="22"/>
                <w:rtl w:val="0"/>
                <w:lang w:val="en-US"/>
              </w:rPr>
              <w:t>”</w:t>
            </w:r>
            <w:r>
              <w:rPr>
                <w:rFonts w:ascii="Times New Roman" w:hAnsi="Times New Roman"/>
                <w:sz w:val="22"/>
                <w:szCs w:val="22"/>
                <w:rtl w:val="0"/>
              </w:rPr>
              <w:t xml:space="preserve"> </w:t>
            </w:r>
          </w:p>
        </w:tc>
        <w:tc>
          <w:tcPr>
            <w:tcW w:type="dxa" w:w="4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b w:val="1"/>
                <w:bCs w:val="1"/>
                <w:rtl w:val="0"/>
                <w:lang w:val="en-US"/>
              </w:rPr>
              <w:t>States have to respect other states</w:t>
            </w:r>
            <w:r>
              <w:rPr>
                <w:b w:val="1"/>
                <w:bCs w:val="1"/>
                <w:rtl w:val="0"/>
                <w:lang w:val="en-US"/>
              </w:rPr>
              <w:t xml:space="preserve">’ </w:t>
            </w:r>
            <w:r>
              <w:rPr>
                <w:b w:val="1"/>
                <w:bCs w:val="1"/>
                <w:rtl w:val="0"/>
                <w:lang w:val="en-US"/>
              </w:rPr>
              <w:t>laws. If a person moves from one state to another, he/she has the same rights.</w:t>
            </w:r>
          </w:p>
        </w:tc>
      </w:tr>
      <w:tr>
        <w:tblPrEx>
          <w:shd w:val="clear" w:color="auto" w:fill="ceddeb"/>
        </w:tblPrEx>
        <w:trPr>
          <w:trHeight w:val="1457"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V. </w:t>
            </w:r>
            <w:r>
              <w:rPr>
                <w:rFonts w:ascii="Times New Roman" w:hAnsi="Times New Roman" w:hint="default"/>
                <w:sz w:val="22"/>
                <w:szCs w:val="22"/>
                <w:rtl w:val="0"/>
              </w:rPr>
              <w:t>“</w:t>
            </w:r>
            <w:r>
              <w:rPr>
                <w:rFonts w:ascii="Times New Roman" w:hAnsi="Times New Roman"/>
                <w:sz w:val="22"/>
                <w:szCs w:val="22"/>
                <w:rtl w:val="0"/>
                <w:lang w:val="en-US"/>
              </w:rPr>
              <w:t>The Congress, whenever two thirds of both Houses shall deem it necessary, shall propose Amendments to this Constitution, or, on the Application of the Legislatures of two thirds of the several States, shall call a Convention for proposing Amendments.</w:t>
            </w:r>
            <w:r>
              <w:rPr>
                <w:rFonts w:ascii="Times New Roman" w:hAnsi="Times New Roman" w:hint="default"/>
                <w:sz w:val="22"/>
                <w:szCs w:val="22"/>
                <w:rtl w:val="0"/>
              </w:rPr>
              <w:t xml:space="preserve">” </w:t>
            </w:r>
          </w:p>
        </w:tc>
        <w:tc>
          <w:tcPr>
            <w:tcW w:type="dxa" w:w="4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With a two-thirds vote in Congress or by the states, amendments to the Constitution may be proposed.</w:t>
            </w:r>
          </w:p>
        </w:tc>
      </w:tr>
      <w:tr>
        <w:tblPrEx>
          <w:shd w:val="clear" w:color="auto" w:fill="ceddeb"/>
        </w:tblPrEx>
        <w:trPr>
          <w:trHeight w:val="1207"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en-US"/>
              </w:rPr>
              <w:t xml:space="preserve"> VI. </w:t>
            </w:r>
            <w:r>
              <w:rPr>
                <w:rFonts w:ascii="Times New Roman" w:hAnsi="Times New Roman" w:hint="default"/>
                <w:sz w:val="22"/>
                <w:szCs w:val="22"/>
                <w:rtl w:val="0"/>
              </w:rPr>
              <w:t>“</w:t>
            </w:r>
            <w:r>
              <w:rPr>
                <w:rFonts w:ascii="Times New Roman" w:hAnsi="Times New Roman"/>
                <w:sz w:val="22"/>
                <w:szCs w:val="22"/>
                <w:rtl w:val="0"/>
                <w:lang w:val="en-US"/>
              </w:rPr>
              <w:t>All Debts contracted</w:t>
            </w:r>
            <w:r>
              <w:rPr>
                <w:rFonts w:ascii="Times New Roman" w:hAnsi="Times New Roman" w:hint="default"/>
                <w:sz w:val="22"/>
                <w:szCs w:val="22"/>
                <w:rtl w:val="0"/>
                <w:lang w:val="en-US"/>
              </w:rPr>
              <w:t xml:space="preserve">… </w:t>
            </w:r>
            <w:r>
              <w:rPr>
                <w:rFonts w:ascii="Times New Roman" w:hAnsi="Times New Roman"/>
                <w:sz w:val="22"/>
                <w:szCs w:val="22"/>
                <w:rtl w:val="0"/>
                <w:lang w:val="en-US"/>
              </w:rPr>
              <w:t>shall be as valid against the United States under this Constitution, as under the Confederation</w:t>
            </w:r>
            <w:r>
              <w:rPr>
                <w:rFonts w:ascii="Times New Roman" w:hAnsi="Times New Roman" w:hint="default"/>
                <w:sz w:val="22"/>
                <w:szCs w:val="22"/>
                <w:rtl w:val="0"/>
                <w:lang w:val="en-US"/>
              </w:rPr>
              <w:t>…</w:t>
            </w:r>
            <w:r>
              <w:rPr>
                <w:rFonts w:ascii="Times New Roman" w:hAnsi="Times New Roman"/>
                <w:sz w:val="22"/>
                <w:szCs w:val="22"/>
                <w:rtl w:val="0"/>
                <w:lang w:val="en-US"/>
              </w:rPr>
              <w:t>no religious Test shall ever be required as a Qualification to any Office</w:t>
            </w:r>
            <w:r>
              <w:rPr>
                <w:rFonts w:ascii="Times New Roman" w:hAnsi="Times New Roman" w:hint="default"/>
                <w:sz w:val="22"/>
                <w:szCs w:val="22"/>
                <w:rtl w:val="0"/>
                <w:lang w:val="en-US"/>
              </w:rPr>
              <w:t>…”</w:t>
            </w:r>
          </w:p>
        </w:tc>
        <w:tc>
          <w:tcPr>
            <w:tcW w:type="dxa" w:w="4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b w:val="1"/>
                <w:bCs w:val="1"/>
                <w:rtl w:val="0"/>
                <w:lang w:val="en-US"/>
              </w:rPr>
              <w:t>The U.S. still owes money from the Articles of Confederation, and anyone of any religious background may serve in office.</w:t>
            </w:r>
          </w:p>
        </w:tc>
      </w:tr>
      <w:tr>
        <w:tblPrEx>
          <w:shd w:val="clear" w:color="auto" w:fill="ceddeb"/>
        </w:tblPrEx>
        <w:trPr>
          <w:trHeight w:val="1069" w:hRule="atLeast"/>
        </w:trPr>
        <w:tc>
          <w:tcPr>
            <w:tcW w:type="dxa" w:w="48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0"/>
              <w:rPr>
                <w:rFonts w:ascii="Times New Roman" w:hAnsi="Times New Roman"/>
                <w:b w:val="1"/>
                <w:bCs w:val="1"/>
                <w:lang w:val="en-US"/>
              </w:rPr>
            </w:pPr>
            <w:r>
              <w:rPr>
                <w:rFonts w:ascii="Times New Roman" w:hAnsi="Times New Roman"/>
                <w:b w:val="1"/>
                <w:bCs w:val="1"/>
                <w:rtl w:val="0"/>
                <w:lang w:val="en-US"/>
              </w:rPr>
              <w:t xml:space="preserve">(VII) </w:t>
            </w:r>
            <w:r>
              <w:rPr>
                <w:rFonts w:ascii="Times New Roman" w:hAnsi="Times New Roman" w:hint="default"/>
                <w:b w:val="0"/>
                <w:bCs w:val="0"/>
                <w:rtl w:val="0"/>
                <w:lang w:val="en-US"/>
              </w:rPr>
              <w:t>“</w:t>
            </w:r>
            <w:r>
              <w:rPr>
                <w:rFonts w:ascii="Times New Roman" w:hAnsi="Times New Roman"/>
                <w:b w:val="0"/>
                <w:bCs w:val="0"/>
                <w:rtl w:val="0"/>
                <w:lang w:val="en-US"/>
              </w:rPr>
              <w:t>The Ratification of the Conventions of nine States, shall be sufficient for the Establishment of this Constitution between the States so ratifying the Same.</w:t>
            </w:r>
            <w:r>
              <w:rPr>
                <w:rFonts w:ascii="Times New Roman" w:hAnsi="Times New Roman" w:hint="default"/>
                <w:b w:val="0"/>
                <w:bCs w:val="0"/>
                <w:rtl w:val="0"/>
                <w:lang w:val="en-US"/>
              </w:rPr>
              <w:t xml:space="preserve">” </w:t>
            </w:r>
          </w:p>
        </w:tc>
        <w:tc>
          <w:tcPr>
            <w:tcW w:type="dxa" w:w="4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 xml:space="preserve">Nine of the 13 states are needed to ratify (approve) the U.S. Constitution. </w:t>
            </w:r>
          </w:p>
        </w:tc>
      </w:tr>
    </w:tbl>
    <w:p>
      <w:pPr>
        <w:pStyle w:val="Body A"/>
        <w:widowControl w:val="0"/>
        <w:ind w:left="324" w:hanging="324"/>
        <w:rPr>
          <w:b w:val="1"/>
          <w:bCs w:val="1"/>
        </w:rPr>
      </w:pPr>
    </w:p>
    <w:p>
      <w:pPr>
        <w:pStyle w:val="Body A"/>
        <w:widowControl w:val="0"/>
        <w:ind w:left="216" w:hanging="216"/>
        <w:rPr>
          <w:b w:val="1"/>
          <w:bCs w:val="1"/>
        </w:rPr>
      </w:pPr>
    </w:p>
    <w:p>
      <w:pPr>
        <w:pStyle w:val="Body A"/>
        <w:widowControl w:val="0"/>
        <w:ind w:left="108" w:hanging="108"/>
        <w:rPr>
          <w:b w:val="1"/>
          <w:bCs w:val="1"/>
        </w:rPr>
      </w:pPr>
    </w:p>
    <w:p>
      <w:pPr>
        <w:pStyle w:val="Body A"/>
        <w:rPr>
          <w:b w:val="1"/>
          <w:bCs w:val="1"/>
        </w:rP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rPr>
          <w:b w:val="1"/>
          <w:bCs w:val="1"/>
          <w:u w:val="single"/>
        </w:rPr>
      </w:pPr>
      <w:r>
        <w:rPr>
          <w:b w:val="1"/>
          <w:bCs w:val="1"/>
          <w:u w:val="single"/>
          <w:rtl w:val="0"/>
          <w:lang w:val="en-US"/>
        </w:rPr>
        <w:t>U.S. Constitution-Bill of Rights</w:t>
      </w:r>
    </w:p>
    <w:p>
      <w:pPr>
        <w:pStyle w:val="Body A"/>
        <w:jc w:val="center"/>
        <w:rPr>
          <w:b w:val="1"/>
          <w:bCs w:val="1"/>
        </w:rPr>
      </w:pPr>
      <w:r>
        <w:rPr>
          <w:b w:val="1"/>
          <w:bCs w:val="1"/>
          <w:rtl w:val="0"/>
          <w:lang w:val="en-US"/>
        </w:rPr>
        <w:t>Please translate the following Bill of Rights (First 10 amendments).</w:t>
      </w:r>
    </w:p>
    <w:p>
      <w:pPr>
        <w:pStyle w:val="Body A"/>
        <w:jc w:val="center"/>
        <w:rPr>
          <w:b w:val="1"/>
          <w:bCs w:val="1"/>
        </w:rPr>
      </w:pPr>
    </w:p>
    <w:p>
      <w:pPr>
        <w:pStyle w:val="Body A"/>
        <w:rPr>
          <w:b w:val="1"/>
          <w:bCs w:val="1"/>
          <w:u w:val="single"/>
        </w:rPr>
      </w:pPr>
      <w:r>
        <w:rPr>
          <w:rtl w:val="0"/>
        </w:rPr>
        <w:t xml:space="preserve"> </w:t>
      </w:r>
      <w:r>
        <w:rPr>
          <w:b w:val="1"/>
          <w:bCs w:val="1"/>
          <w:u w:val="single"/>
          <w:rtl w:val="0"/>
          <w:lang w:val="en-US"/>
        </w:rPr>
        <w:t>Amendments</w:t>
      </w:r>
      <w:r>
        <w:rPr>
          <w:b w:val="1"/>
          <w:bCs w:val="1"/>
          <w:u w:val="none"/>
        </w:rPr>
        <w:tab/>
        <w:tab/>
        <w:tab/>
        <w:tab/>
        <w:tab/>
        <w:tab/>
        <w:tab/>
      </w:r>
      <w:r>
        <w:rPr>
          <w:b w:val="1"/>
          <w:bCs w:val="1"/>
          <w:u w:val="single"/>
          <w:rtl w:val="0"/>
          <w:lang w:val="en-US"/>
        </w:rPr>
        <w:t>Main Idea</w:t>
      </w:r>
      <w:r>
        <w:rPr>
          <w:b w:val="1"/>
          <w:bCs w:val="1"/>
          <w:rtl w:val="0"/>
        </w:rPr>
        <w:tab/>
        <w:t xml:space="preserve">             </w:t>
      </w:r>
    </w:p>
    <w:tbl>
      <w:tblPr>
        <w:tblW w:w="9247"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23"/>
        <w:gridCol w:w="4624"/>
      </w:tblGrid>
      <w:tr>
        <w:tblPrEx>
          <w:shd w:val="clear" w:color="auto" w:fill="ceddeb"/>
        </w:tblPrEx>
        <w:trPr>
          <w:trHeight w:val="80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Congress shall make no law respecting an establishment of religion, or prohibiting the free exercise thereof.</w:t>
            </w:r>
            <w:r>
              <w:rPr>
                <w:rFonts w:ascii="Times New Roman" w:hAnsi="Times New Roman" w:hint="default"/>
                <w:rtl w:val="0"/>
                <w:lang w:val="en-US"/>
              </w:rPr>
              <w:t xml:space="preserve">” </w:t>
            </w:r>
            <w:r>
              <w:rPr>
                <w:rFonts w:ascii="Times New Roman" w:hAnsi="Times New Roman"/>
                <w:rtl w:val="0"/>
                <w:lang w:val="en-US"/>
              </w:rPr>
              <w:t>(First)</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 xml:space="preserve">People are allowed free speech, peaceful assembly, free religion, and others. </w:t>
            </w:r>
          </w:p>
        </w:tc>
      </w:tr>
      <w:tr>
        <w:tblPrEx>
          <w:shd w:val="clear" w:color="auto" w:fill="ceddeb"/>
        </w:tblPrEx>
        <w:trPr>
          <w:trHeight w:val="80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A well regulated milita</w:t>
            </w:r>
            <w:r>
              <w:rPr>
                <w:rFonts w:ascii="Times New Roman" w:hAnsi="Times New Roman" w:hint="default"/>
                <w:rtl w:val="0"/>
                <w:lang w:val="en-US"/>
              </w:rPr>
              <w:t>…</w:t>
            </w:r>
            <w:r>
              <w:rPr>
                <w:rFonts w:ascii="Times New Roman" w:hAnsi="Times New Roman"/>
                <w:rtl w:val="0"/>
                <w:lang w:val="en-US"/>
              </w:rPr>
              <w:t>(and) the right of the people to keep and bear arms, shall not be infringed.</w:t>
            </w:r>
            <w:r>
              <w:rPr>
                <w:rFonts w:ascii="Times New Roman" w:hAnsi="Times New Roman" w:hint="default"/>
                <w:rtl w:val="0"/>
                <w:lang w:val="en-US"/>
              </w:rPr>
              <w:t xml:space="preserve">” </w:t>
            </w:r>
            <w:r>
              <w:rPr>
                <w:rFonts w:ascii="Times New Roman" w:hAnsi="Times New Roman"/>
                <w:rtl w:val="0"/>
                <w:lang w:val="en-US"/>
              </w:rPr>
              <w:t>(Second)</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b w:val="1"/>
                <w:bCs w:val="1"/>
                <w:rtl w:val="0"/>
                <w:lang w:val="en-US"/>
              </w:rPr>
              <w:t xml:space="preserve">People may build an army (states) and legally own guns.  </w:t>
            </w:r>
          </w:p>
        </w:tc>
      </w:tr>
      <w:tr>
        <w:tblPrEx>
          <w:shd w:val="clear" w:color="auto" w:fill="ceddeb"/>
        </w:tblPrEx>
        <w:trPr>
          <w:trHeight w:val="80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No soldier shall, in time of peace be quartered in any house, without the consent of the owner.</w:t>
            </w:r>
            <w:r>
              <w:rPr>
                <w:rFonts w:ascii="Times New Roman" w:hAnsi="Times New Roman" w:hint="default"/>
                <w:rtl w:val="0"/>
                <w:lang w:val="en-US"/>
              </w:rPr>
              <w:t xml:space="preserve">” </w:t>
            </w:r>
            <w:r>
              <w:rPr>
                <w:rFonts w:ascii="Times New Roman" w:hAnsi="Times New Roman"/>
                <w:rtl w:val="0"/>
                <w:lang w:val="en-US"/>
              </w:rPr>
              <w:t>(Third)</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 xml:space="preserve">Homeowners do not have to house soldiers. </w:t>
            </w:r>
          </w:p>
        </w:tc>
      </w:tr>
      <w:tr>
        <w:tblPrEx>
          <w:shd w:val="clear" w:color="auto" w:fill="ceddeb"/>
        </w:tblPrEx>
        <w:trPr>
          <w:trHeight w:val="1074"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The right of the people to be secure in their persons, houses, papers, and effects, against unreasonable searches and seizures, shall not be violated.</w:t>
            </w:r>
            <w:r>
              <w:rPr>
                <w:rFonts w:ascii="Times New Roman" w:hAnsi="Times New Roman" w:hint="default"/>
                <w:rtl w:val="0"/>
                <w:lang w:val="en-US"/>
              </w:rPr>
              <w:t xml:space="preserve">”  </w:t>
            </w:r>
            <w:r>
              <w:rPr>
                <w:rFonts w:ascii="Times New Roman" w:hAnsi="Times New Roman"/>
                <w:rtl w:val="0"/>
                <w:lang w:val="en-US"/>
              </w:rPr>
              <w:t>(Fourth)</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b w:val="1"/>
                <w:bCs w:val="1"/>
                <w:rtl w:val="0"/>
                <w:lang w:val="en-US"/>
              </w:rPr>
              <w:t>Law enforcement may not search someone</w:t>
            </w:r>
            <w:r>
              <w:rPr>
                <w:b w:val="1"/>
                <w:bCs w:val="1"/>
                <w:rtl w:val="0"/>
                <w:lang w:val="en-US"/>
              </w:rPr>
              <w:t>’</w:t>
            </w:r>
            <w:r>
              <w:rPr>
                <w:b w:val="1"/>
                <w:bCs w:val="1"/>
                <w:rtl w:val="0"/>
                <w:lang w:val="en-US"/>
              </w:rPr>
              <w:t>s property without a warrant or probable cause.</w:t>
            </w:r>
            <w:r>
              <w:rPr>
                <w:rtl w:val="0"/>
                <w:lang w:val="en-US"/>
              </w:rPr>
              <w:t xml:space="preserve"> </w:t>
            </w:r>
          </w:p>
        </w:tc>
      </w:tr>
      <w:tr>
        <w:tblPrEx>
          <w:shd w:val="clear" w:color="auto" w:fill="ceddeb"/>
        </w:tblPrEx>
        <w:trPr>
          <w:trHeight w:val="1085"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Calibri" w:cs="Calibri" w:hAnsi="Calibri" w:eastAsia="Calibri"/>
                <w:rtl w:val="0"/>
                <w:lang w:val="en-US"/>
              </w:rPr>
              <w:t>“</w:t>
            </w:r>
            <w:r>
              <w:rPr>
                <w:rFonts w:ascii="Times New Roman" w:hAnsi="Times New Roman"/>
                <w:rtl w:val="0"/>
                <w:lang w:val="en-US"/>
              </w:rPr>
              <w:t xml:space="preserve">No person shall be held to answer for a capital, or otherwise infamous crime </w:t>
            </w:r>
            <w:r>
              <w:rPr>
                <w:rFonts w:ascii="Times New Roman" w:hAnsi="Times New Roman" w:hint="default"/>
                <w:rtl w:val="0"/>
                <w:lang w:val="en-US"/>
              </w:rPr>
              <w:t xml:space="preserve">… </w:t>
            </w:r>
            <w:r>
              <w:rPr>
                <w:rFonts w:ascii="Times New Roman" w:hAnsi="Times New Roman"/>
                <w:rtl w:val="0"/>
                <w:lang w:val="en-US"/>
              </w:rPr>
              <w:t>nor shall be compelled in any criminal case to be a witness against himself.</w:t>
            </w:r>
            <w:r>
              <w:rPr>
                <w:rFonts w:ascii="Times New Roman" w:hAnsi="Times New Roman" w:hint="default"/>
                <w:rtl w:val="0"/>
                <w:lang w:val="en-US"/>
              </w:rPr>
              <w:t xml:space="preserve">” </w:t>
            </w:r>
            <w:r>
              <w:rPr>
                <w:rFonts w:ascii="Times New Roman" w:hAnsi="Times New Roman"/>
                <w:rtl w:val="0"/>
                <w:lang w:val="en-US"/>
              </w:rPr>
              <w:t>(Fifth)</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 xml:space="preserve">A person does not have to testify against him/herself nor go to trial twice for the same crime. </w:t>
            </w:r>
          </w:p>
        </w:tc>
      </w:tr>
      <w:tr>
        <w:tblPrEx>
          <w:shd w:val="clear" w:color="auto" w:fill="ceddeb"/>
        </w:tblPrEx>
        <w:trPr>
          <w:trHeight w:val="80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In all criminal prosecutions, the accused shall enjoy the right to a speedy and public trial, by an impartial jury of the state.</w:t>
            </w:r>
            <w:r>
              <w:rPr>
                <w:rFonts w:ascii="Times New Roman" w:hAnsi="Times New Roman" w:hint="default"/>
                <w:rtl w:val="0"/>
                <w:lang w:val="en-US"/>
              </w:rPr>
              <w:t xml:space="preserve">” </w:t>
            </w:r>
            <w:r>
              <w:rPr>
                <w:rFonts w:ascii="Times New Roman" w:hAnsi="Times New Roman"/>
                <w:rtl w:val="0"/>
                <w:lang w:val="en-US"/>
              </w:rPr>
              <w:t>(Sixth)</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b w:val="1"/>
                <w:bCs w:val="1"/>
                <w:rtl w:val="0"/>
                <w:lang w:val="en-US"/>
              </w:rPr>
              <w:t>Everyone is allowed to have a fair and speedy trial with a jury.</w:t>
            </w:r>
          </w:p>
        </w:tc>
      </w:tr>
      <w:tr>
        <w:tblPrEx>
          <w:shd w:val="clear" w:color="auto" w:fill="ceddeb"/>
        </w:tblPrEx>
        <w:trPr>
          <w:trHeight w:val="80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In suits at common law, where the value in controversy shall exceed twenty dollars, the right of trial by jury shall be preserved.</w:t>
            </w:r>
            <w:r>
              <w:rPr>
                <w:rFonts w:ascii="Times New Roman" w:hAnsi="Times New Roman" w:hint="default"/>
                <w:rtl w:val="0"/>
                <w:lang w:val="en-US"/>
              </w:rPr>
              <w:t xml:space="preserve">” </w:t>
            </w:r>
            <w:r>
              <w:rPr>
                <w:rFonts w:ascii="Times New Roman" w:hAnsi="Times New Roman"/>
                <w:rtl w:val="0"/>
                <w:lang w:val="en-US"/>
              </w:rPr>
              <w:t>(Seventh)</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 xml:space="preserve">In high-dollar lawsuits, a jury is permitted. </w:t>
            </w:r>
          </w:p>
        </w:tc>
      </w:tr>
      <w:tr>
        <w:tblPrEx>
          <w:shd w:val="clear" w:color="auto" w:fill="ceddeb"/>
        </w:tblPrEx>
        <w:trPr>
          <w:trHeight w:val="80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Excessive bail shall not be required, nor excessive fines imposed, nor cruel and unusual punishments inflicted.</w:t>
            </w:r>
            <w:r>
              <w:rPr>
                <w:rFonts w:ascii="Times New Roman" w:hAnsi="Times New Roman" w:hint="default"/>
                <w:rtl w:val="0"/>
                <w:lang w:val="en-US"/>
              </w:rPr>
              <w:t xml:space="preserve">” </w:t>
            </w:r>
            <w:r>
              <w:rPr>
                <w:rFonts w:ascii="Times New Roman" w:hAnsi="Times New Roman"/>
                <w:rtl w:val="0"/>
                <w:lang w:val="en-US"/>
              </w:rPr>
              <w:t>(Eighth)</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b w:val="1"/>
                <w:bCs w:val="1"/>
                <w:rtl w:val="0"/>
                <w:lang w:val="en-US"/>
              </w:rPr>
              <w:t xml:space="preserve">No one should have cruel and unusual punishments for their crimes. </w:t>
            </w:r>
          </w:p>
        </w:tc>
      </w:tr>
      <w:tr>
        <w:tblPrEx>
          <w:shd w:val="clear" w:color="auto" w:fill="ceddeb"/>
        </w:tblPrEx>
        <w:trPr>
          <w:trHeight w:val="800"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The enumeration in the Constitution, of certain rights, shall not be construed to deny or disparage others retained by the people.</w:t>
            </w:r>
            <w:r>
              <w:rPr>
                <w:rFonts w:ascii="Times New Roman" w:hAnsi="Times New Roman" w:hint="default"/>
                <w:rtl w:val="0"/>
                <w:lang w:val="en-US"/>
              </w:rPr>
              <w:t xml:space="preserve">” </w:t>
            </w:r>
            <w:r>
              <w:rPr>
                <w:rFonts w:ascii="Times New Roman" w:hAnsi="Times New Roman"/>
                <w:rtl w:val="0"/>
                <w:lang w:val="en-US"/>
              </w:rPr>
              <w:t>(Ninth)</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b w:val="1"/>
                <w:bCs w:val="1"/>
                <w:rtl w:val="0"/>
                <w:lang w:val="en-US"/>
              </w:rPr>
              <w:t xml:space="preserve">People are still guaranteed rights that are </w:t>
            </w:r>
            <w:r>
              <w:rPr>
                <w:b w:val="1"/>
                <w:bCs w:val="1"/>
                <w:u w:val="single"/>
                <w:rtl w:val="0"/>
                <w:lang w:val="en-US"/>
              </w:rPr>
              <w:t>not</w:t>
            </w:r>
            <w:r>
              <w:rPr>
                <w:b w:val="1"/>
                <w:bCs w:val="1"/>
                <w:rtl w:val="0"/>
                <w:lang w:val="en-US"/>
              </w:rPr>
              <w:t xml:space="preserve"> listed in the Constitution. </w:t>
            </w:r>
          </w:p>
        </w:tc>
      </w:tr>
      <w:tr>
        <w:tblPrEx>
          <w:shd w:val="clear" w:color="auto" w:fill="ceddeb"/>
        </w:tblPrEx>
        <w:trPr>
          <w:trHeight w:val="1074" w:hRule="atLeast"/>
        </w:trPr>
        <w:tc>
          <w:tcPr>
            <w:tcW w:type="dxa" w:w="4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line="276" w:lineRule="auto"/>
            </w:pPr>
            <w:r>
              <w:rPr>
                <w:rFonts w:ascii="Times New Roman" w:hAnsi="Times New Roman" w:hint="default"/>
                <w:rtl w:val="0"/>
                <w:lang w:val="en-US"/>
              </w:rPr>
              <w:t>“</w:t>
            </w:r>
            <w:r>
              <w:rPr>
                <w:rFonts w:ascii="Times New Roman" w:hAnsi="Times New Roman"/>
                <w:rtl w:val="0"/>
                <w:lang w:val="en-US"/>
              </w:rPr>
              <w:t>The powers not delegated to the United States by the Constitution, nor prohibited by it to the states, are reserved to the states respectively, or to the people.</w:t>
            </w:r>
            <w:r>
              <w:rPr>
                <w:rFonts w:ascii="Times New Roman" w:hAnsi="Times New Roman" w:hint="default"/>
                <w:rtl w:val="0"/>
                <w:lang w:val="en-US"/>
              </w:rPr>
              <w:t xml:space="preserve">” </w:t>
            </w:r>
            <w:r>
              <w:rPr>
                <w:rFonts w:ascii="Times New Roman" w:hAnsi="Times New Roman"/>
                <w:rtl w:val="0"/>
                <w:lang w:val="en-US"/>
              </w:rPr>
              <w:t>(Tenth)</w:t>
            </w:r>
          </w:p>
        </w:tc>
        <w:tc>
          <w:tcPr>
            <w:tcW w:type="dxa" w:w="4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b w:val="1"/>
                <w:bCs w:val="1"/>
                <w:rtl w:val="0"/>
                <w:lang w:val="en-US"/>
              </w:rPr>
              <w:t xml:space="preserve">Powers not guaranteed by the Constitution go to the states. </w:t>
            </w:r>
          </w:p>
        </w:tc>
      </w:tr>
    </w:tbl>
    <w:p>
      <w:pPr>
        <w:pStyle w:val="Body A"/>
        <w:widowControl w:val="0"/>
        <w:ind w:left="324" w:hanging="324"/>
        <w:jc w:val="center"/>
      </w:pPr>
      <w:r>
        <w:rPr>
          <w:b w:val="1"/>
          <w:bCs w:val="1"/>
          <w:u w:val="singl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left" w:pos="690"/>
          <w:tab w:val="left" w:pos="740"/>
          <w:tab w:val="left" w:pos="1480"/>
          <w:tab w:val="left" w:pos="2220"/>
          <w:tab w:val="left" w:pos="2960"/>
          <w:tab w:val="left" w:pos="3700"/>
          <w:tab w:val="left" w:pos="4440"/>
        </w:tabs>
        <w:ind w:left="66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90"/>
          <w:tab w:val="left" w:pos="740"/>
          <w:tab w:val="left" w:pos="1480"/>
          <w:tab w:val="left" w:pos="2220"/>
          <w:tab w:val="left" w:pos="2960"/>
          <w:tab w:val="left" w:pos="3700"/>
          <w:tab w:val="left" w:pos="4440"/>
        </w:tabs>
        <w:ind w:left="138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90"/>
          <w:tab w:val="left" w:pos="740"/>
          <w:tab w:val="left" w:pos="1480"/>
          <w:tab w:val="left" w:pos="2220"/>
          <w:tab w:val="left" w:pos="2960"/>
          <w:tab w:val="left" w:pos="3700"/>
          <w:tab w:val="left" w:pos="4440"/>
        </w:tabs>
        <w:ind w:left="2108" w:hanging="24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90"/>
          <w:tab w:val="left" w:pos="740"/>
          <w:tab w:val="left" w:pos="1480"/>
          <w:tab w:val="left" w:pos="2220"/>
          <w:tab w:val="left" w:pos="2960"/>
          <w:tab w:val="left" w:pos="3700"/>
          <w:tab w:val="left" w:pos="4440"/>
        </w:tabs>
        <w:ind w:left="282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90"/>
          <w:tab w:val="left" w:pos="740"/>
          <w:tab w:val="left" w:pos="1480"/>
          <w:tab w:val="left" w:pos="2220"/>
          <w:tab w:val="left" w:pos="2960"/>
          <w:tab w:val="left" w:pos="3700"/>
          <w:tab w:val="left" w:pos="4440"/>
        </w:tabs>
        <w:ind w:left="354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90"/>
          <w:tab w:val="left" w:pos="740"/>
          <w:tab w:val="left" w:pos="1480"/>
          <w:tab w:val="left" w:pos="2220"/>
          <w:tab w:val="left" w:pos="2960"/>
          <w:tab w:val="left" w:pos="3700"/>
          <w:tab w:val="left" w:pos="4440"/>
        </w:tabs>
        <w:ind w:left="4268" w:hanging="24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90"/>
          <w:tab w:val="left" w:pos="740"/>
          <w:tab w:val="left" w:pos="1480"/>
          <w:tab w:val="left" w:pos="2220"/>
          <w:tab w:val="left" w:pos="2960"/>
          <w:tab w:val="left" w:pos="3700"/>
          <w:tab w:val="left" w:pos="4440"/>
        </w:tabs>
        <w:ind w:left="498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90"/>
          <w:tab w:val="left" w:pos="740"/>
          <w:tab w:val="left" w:pos="1480"/>
          <w:tab w:val="left" w:pos="2220"/>
          <w:tab w:val="left" w:pos="2960"/>
          <w:tab w:val="left" w:pos="3700"/>
          <w:tab w:val="left" w:pos="4440"/>
        </w:tabs>
        <w:ind w:left="5703" w:hanging="30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90"/>
          <w:tab w:val="left" w:pos="740"/>
          <w:tab w:val="left" w:pos="1480"/>
          <w:tab w:val="left" w:pos="2220"/>
          <w:tab w:val="left" w:pos="2960"/>
          <w:tab w:val="left" w:pos="3700"/>
          <w:tab w:val="left" w:pos="4440"/>
        </w:tabs>
        <w:ind w:left="6428" w:hanging="24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69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