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U.S. Civil War/Reconstruction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follow this part of the unit through this graphic organizer.</w:t>
      </w:r>
    </w:p>
    <w:tbl>
      <w:tblPr>
        <w:tblW w:w="129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850"/>
        <w:gridCol w:w="1851"/>
        <w:gridCol w:w="1851"/>
        <w:gridCol w:w="1850"/>
        <w:gridCol w:w="1851"/>
        <w:gridCol w:w="1851"/>
        <w:gridCol w:w="1851"/>
      </w:tblGrid>
      <w:tr>
        <w:tblPrEx>
          <w:shd w:val="clear" w:color="auto" w:fill="ceddeb"/>
        </w:tblPrEx>
        <w:trPr>
          <w:trHeight w:val="1215" w:hRule="atLeast"/>
        </w:trPr>
        <w:tc>
          <w:tcPr>
            <w:tcW w:type="dxa" w:w="1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Union v. Confederacy</w:t>
            </w:r>
          </w:p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(Checkmark the ones with the advantages)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Advantages: </w:t>
            </w:r>
          </w:p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fr-FR"/>
              </w:rPr>
              <w:t>Population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da-DK"/>
              </w:rPr>
              <w:t>Factories</w:t>
            </w:r>
          </w:p>
        </w:tc>
        <w:tc>
          <w:tcPr>
            <w:tcW w:type="dxa" w:w="1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Railroad Mileage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Farmland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Military Leadership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Government support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fr-FR"/>
              </w:rPr>
              <w:t>Union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Confederacy</w:t>
            </w:r>
          </w:p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</w:pPr>
    </w:p>
    <w:p>
      <w:pPr>
        <w:pStyle w:val="Body A"/>
      </w:pPr>
    </w:p>
    <w:tbl>
      <w:tblPr>
        <w:tblW w:w="129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238"/>
        <w:gridCol w:w="3238"/>
        <w:gridCol w:w="3240"/>
        <w:gridCol w:w="3239"/>
      </w:tblGrid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Key Battles (Checkmark for either Union or Confederacy, based on who won)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fr-FR"/>
              </w:rPr>
              <w:t>Union</w:t>
            </w:r>
          </w:p>
        </w:tc>
        <w:tc>
          <w:tcPr>
            <w:tcW w:type="dxa" w:w="3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Confederacy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Winning General (Identify)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Ft. Sumter (SC)-1861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First/Second Battle of Bull Run (VA)-1861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Shiloh (Tennessee)-1862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Gettysburg (PA)-1863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Ft. Fisher/Bentonville (NC)-1865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</w:pPr>
    </w:p>
    <w:p>
      <w:pPr>
        <w:pStyle w:val="Body A"/>
      </w:pPr>
    </w:p>
    <w:tbl>
      <w:tblPr>
        <w:tblW w:w="129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477"/>
        <w:gridCol w:w="6478"/>
      </w:tblGrid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64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Emancipation Proclamation-Issued Jan. 1, 1863</w:t>
            </w:r>
          </w:p>
        </w:tc>
        <w:tc>
          <w:tcPr>
            <w:tcW w:type="dxa" w:w="6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Gettysburg Address-Given in Nov. 1863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64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64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64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Who became the top Union general late in the war?_______________________  </w:t>
      </w:r>
    </w:p>
    <w:p>
      <w:pPr>
        <w:pStyle w:val="Body A"/>
      </w:pPr>
      <w:r>
        <w:rPr>
          <w:rtl w:val="0"/>
        </w:rPr>
        <w:t xml:space="preserve">His right-hand man, Gen. Sherman, led a </w:t>
      </w:r>
      <w:r>
        <w:rPr>
          <w:rtl w:val="0"/>
        </w:rPr>
        <w:t>“</w:t>
      </w:r>
      <w:r>
        <w:rPr>
          <w:rtl w:val="0"/>
        </w:rPr>
        <w:t>March to the Sea</w:t>
      </w:r>
      <w:r>
        <w:rPr>
          <w:rtl w:val="0"/>
        </w:rPr>
        <w:t xml:space="preserve">” </w:t>
      </w:r>
      <w:r>
        <w:rPr>
          <w:rtl w:val="0"/>
        </w:rPr>
        <w:t>in 1864. What did the Union do in this march?____________________</w:t>
      </w:r>
    </w:p>
    <w:p>
      <w:pPr>
        <w:pStyle w:val="Body A"/>
      </w:pPr>
      <w:r>
        <w:rPr>
          <w:rtl w:val="0"/>
        </w:rPr>
        <w:t>Who surrendered and where?__________________________________</w:t>
      </w:r>
    </w:p>
    <w:p>
      <w:pPr>
        <w:pStyle w:val="Body A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Reconstruction Graphic Organizer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follow this part of the unit through this graphic organizer.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</w:pPr>
      <w:r>
        <w:rPr>
          <w:rtl w:val="0"/>
        </w:rPr>
        <w:t>Pres. Lincoln planned to re-admit the Southern states before his untimely death in April 1865 (assassination). What was his plan called?______________________________________</w:t>
      </w:r>
    </w:p>
    <w:tbl>
      <w:tblPr>
        <w:tblW w:w="129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477"/>
        <w:gridCol w:w="6478"/>
      </w:tblGrid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64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Reconstruction Plans</w:t>
            </w:r>
          </w:p>
        </w:tc>
        <w:tc>
          <w:tcPr>
            <w:tcW w:type="dxa" w:w="6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de-DE"/>
              </w:rPr>
              <w:t>Main Idea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64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Pres. Johnson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plan</w:t>
            </w:r>
          </w:p>
        </w:tc>
        <w:tc>
          <w:tcPr>
            <w:tcW w:type="dxa" w:w="6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64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Freedmen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Bureau</w:t>
            </w:r>
          </w:p>
        </w:tc>
        <w:tc>
          <w:tcPr>
            <w:tcW w:type="dxa" w:w="6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64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Reconstruction Act(s)</w:t>
            </w:r>
          </w:p>
        </w:tc>
        <w:tc>
          <w:tcPr>
            <w:tcW w:type="dxa" w:w="6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</w:pPr>
    </w:p>
    <w:tbl>
      <w:tblPr>
        <w:tblW w:w="129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318"/>
        <w:gridCol w:w="4318"/>
        <w:gridCol w:w="4319"/>
      </w:tblGrid>
      <w:tr>
        <w:tblPrEx>
          <w:shd w:val="clear" w:color="auto" w:fill="ceddeb"/>
        </w:tblPrEx>
        <w:trPr>
          <w:trHeight w:val="433" w:hRule="atLeast"/>
        </w:trPr>
        <w:tc>
          <w:tcPr>
            <w:tcW w:type="dxa" w:w="4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Amendments</w:t>
            </w:r>
          </w:p>
        </w:tc>
        <w:tc>
          <w:tcPr>
            <w:tcW w:type="dxa" w:w="4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de-DE"/>
              </w:rPr>
              <w:t>Main Idea</w:t>
            </w:r>
          </w:p>
        </w:tc>
        <w:tc>
          <w:tcPr>
            <w:tcW w:type="dxa" w:w="4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it-IT"/>
              </w:rPr>
              <w:t>Opponents</w:t>
            </w:r>
            <w:r>
              <w:rPr>
                <w:b w:val="1"/>
                <w:bCs w:val="1"/>
                <w:rtl w:val="0"/>
                <w:lang w:val="en-US"/>
              </w:rPr>
              <w:t xml:space="preserve">’ </w:t>
            </w:r>
            <w:r>
              <w:rPr>
                <w:b w:val="1"/>
                <w:bCs w:val="1"/>
                <w:rtl w:val="0"/>
                <w:lang w:val="en-US"/>
              </w:rPr>
              <w:t>Response (mostly South)</w:t>
            </w:r>
          </w:p>
        </w:tc>
      </w:tr>
      <w:tr>
        <w:tblPrEx>
          <w:shd w:val="clear" w:color="auto" w:fill="ceddeb"/>
        </w:tblPrEx>
        <w:trPr>
          <w:trHeight w:val="433" w:hRule="atLeast"/>
        </w:trPr>
        <w:tc>
          <w:tcPr>
            <w:tcW w:type="dxa" w:w="4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13th Amendment</w:t>
            </w:r>
          </w:p>
        </w:tc>
        <w:tc>
          <w:tcPr>
            <w:tcW w:type="dxa" w:w="4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33" w:hRule="atLeast"/>
        </w:trPr>
        <w:tc>
          <w:tcPr>
            <w:tcW w:type="dxa" w:w="4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14th Amendment</w:t>
            </w:r>
          </w:p>
        </w:tc>
        <w:tc>
          <w:tcPr>
            <w:tcW w:type="dxa" w:w="4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33" w:hRule="atLeast"/>
        </w:trPr>
        <w:tc>
          <w:tcPr>
            <w:tcW w:type="dxa" w:w="4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15th Amendment</w:t>
            </w:r>
          </w:p>
        </w:tc>
        <w:tc>
          <w:tcPr>
            <w:tcW w:type="dxa" w:w="4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</w:pPr>
    </w:p>
    <w:tbl>
      <w:tblPr>
        <w:tblW w:w="129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238"/>
        <w:gridCol w:w="3238"/>
        <w:gridCol w:w="3240"/>
        <w:gridCol w:w="3239"/>
      </w:tblGrid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Pres. Johnson v. Radical Republican Congress (checkmark who </w:t>
            </w:r>
            <w:r>
              <w:rPr>
                <w:b w:val="1"/>
                <w:bCs w:val="1"/>
                <w:rtl w:val="0"/>
                <w:lang w:val="en-US"/>
              </w:rPr>
              <w:t>‘</w:t>
            </w:r>
            <w:r>
              <w:rPr>
                <w:b w:val="1"/>
                <w:bCs w:val="1"/>
                <w:rtl w:val="0"/>
                <w:lang w:val="nl-NL"/>
              </w:rPr>
              <w:t>won</w:t>
            </w:r>
            <w:r>
              <w:rPr>
                <w:b w:val="1"/>
                <w:bCs w:val="1"/>
                <w:rtl w:val="0"/>
                <w:lang w:val="en-US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pt-PT"/>
              </w:rPr>
              <w:t>Pres. Johnson</w:t>
            </w:r>
          </w:p>
        </w:tc>
        <w:tc>
          <w:tcPr>
            <w:tcW w:type="dxa" w:w="3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Radical Republican Congress</w:t>
            </w:r>
          </w:p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Result?</w:t>
            </w:r>
          </w:p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Round 1 (Freedmen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Bureau Act, Civil Rights Act 1866)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Round 2 (14th Amendment, Reconstruction Acts)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Round 3 (impeachment, Tenure of Office Act)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  <w:r>
        <w:rPr>
          <w:rtl w:val="0"/>
        </w:rPr>
        <w:t>What Compromise ended Reconstruction, and who became president?____________________________________________</w:t>
      </w:r>
    </w:p>
    <w:p>
      <w:pPr>
        <w:pStyle w:val="Body A"/>
      </w:pPr>
      <w:r>
        <w:rPr>
          <w:rtl w:val="0"/>
        </w:rPr>
        <w:t>Gov. ________________________________ tried to shut down the KKK in North Carolina, but was _______________________ and __________________________ because he could not prove their intimidating actions (even though they were around!)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