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How to Answer (Social Studies) Essay Questions</w:t>
      </w:r>
    </w:p>
    <w:p>
      <w:pPr>
        <w:pStyle w:val="Body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rtl w:val="0"/>
          <w:lang w:val="en-US"/>
        </w:rPr>
        <w:t xml:space="preserve">When it comes to 8th grade social studies, students are required to think critically, or </w:t>
      </w:r>
      <w:r>
        <w:rPr>
          <w:rFonts w:hAnsi="Helvetica" w:hint="default"/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outside the box.</w:t>
      </w:r>
      <w:r>
        <w:rPr>
          <w:rFonts w:hAnsi="Helvetica" w:hint="default"/>
          <w:b w:val="1"/>
          <w:bCs w:val="1"/>
          <w:rtl w:val="0"/>
          <w:lang w:val="en-US"/>
        </w:rPr>
        <w:t xml:space="preserve">” </w:t>
      </w:r>
      <w:r>
        <w:rPr>
          <w:b w:val="1"/>
          <w:bCs w:val="1"/>
          <w:rtl w:val="0"/>
          <w:lang w:val="en-US"/>
        </w:rPr>
        <w:t xml:space="preserve">Per North Carolina state standards, students are expected to answer the following terms in a question: </w:t>
      </w:r>
      <w:r>
        <w:rPr>
          <w:b w:val="1"/>
          <w:bCs w:val="1"/>
          <w:u w:val="single"/>
          <w:rtl w:val="0"/>
          <w:lang w:val="en-US"/>
        </w:rPr>
        <w:t>evaluate, analyze, summarize, and compare</w:t>
      </w:r>
      <w:r>
        <w:rPr>
          <w:b w:val="1"/>
          <w:bCs w:val="1"/>
          <w:rtl w:val="0"/>
          <w:lang w:val="en-US"/>
        </w:rPr>
        <w:t xml:space="preserve">. The one thing all four terms have in common is they require </w:t>
      </w:r>
      <w:r>
        <w:rPr>
          <w:b w:val="1"/>
          <w:bCs w:val="1"/>
          <w:u w:val="single"/>
          <w:rtl w:val="0"/>
          <w:lang w:val="en-US"/>
        </w:rPr>
        <w:t>examples</w:t>
      </w:r>
      <w:r>
        <w:rPr>
          <w:b w:val="1"/>
          <w:bCs w:val="1"/>
          <w:rtl w:val="0"/>
          <w:lang w:val="en-US"/>
        </w:rPr>
        <w:t>. Without examples, your essay has no</w:t>
      </w:r>
      <w:r>
        <w:rPr>
          <w:b w:val="1"/>
          <w:bCs w:val="1"/>
          <w:u w:val="single"/>
          <w:rtl w:val="0"/>
          <w:lang w:val="en-US"/>
        </w:rPr>
        <w:t xml:space="preserve"> </w:t>
      </w:r>
      <w:r>
        <w:rPr>
          <w:b w:val="1"/>
          <w:bCs w:val="1"/>
          <w:sz w:val="26"/>
          <w:szCs w:val="26"/>
          <w:u w:val="single"/>
          <w:rtl w:val="0"/>
          <w:lang w:val="en-US"/>
        </w:rPr>
        <w:t>credibility</w:t>
      </w:r>
      <w:r>
        <w:rPr>
          <w:b w:val="1"/>
          <w:bCs w:val="1"/>
          <w:sz w:val="26"/>
          <w:szCs w:val="26"/>
          <w:rtl w:val="0"/>
          <w:lang w:val="en-US"/>
        </w:rPr>
        <w:t>.</w:t>
      </w:r>
    </w:p>
    <w:p>
      <w:pPr>
        <w:pStyle w:val="Body"/>
        <w:jc w:val="center"/>
        <w:rPr>
          <w:b w:val="1"/>
          <w:bCs w:val="1"/>
          <w:sz w:val="26"/>
          <w:szCs w:val="26"/>
        </w:rPr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These terms have definitions you must consider when attempting to answer an essay question:</w:t>
      </w:r>
    </w:p>
    <w:p>
      <w:pPr>
        <w:pStyle w:val="Body"/>
        <w:jc w:val="left"/>
        <w:rPr>
          <w:b w:val="1"/>
          <w:bCs w:val="1"/>
        </w:rPr>
      </w:pPr>
    </w:p>
    <w:tbl>
      <w:tblPr>
        <w:tblW w:w="935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76"/>
        <w:gridCol w:w="4677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rtl w:val="0"/>
              </w:rPr>
              <w:t>Key Essay term</w:t>
            </w:r>
          </w:p>
        </w:tc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rtl w:val="0"/>
                <w:lang w:val="fr-FR"/>
              </w:rPr>
              <w:t>Definition</w:t>
            </w:r>
            <w:r>
              <w:rPr>
                <w:b w:val="1"/>
                <w:bCs w:val="1"/>
                <w:rtl w:val="0"/>
                <w:lang w:val="en-US"/>
              </w:rPr>
              <w:t xml:space="preserve"> (courtesy of </w:t>
            </w:r>
            <w:hyperlink r:id="rId4" w:history="1">
              <w:r>
                <w:rPr>
                  <w:rStyle w:val="Hyperlink.0"/>
                  <w:b w:val="1"/>
                  <w:bCs w:val="1"/>
                  <w:rtl w:val="0"/>
                  <w:lang w:val="en-US"/>
                </w:rPr>
                <w:t>dictionary.com</w:t>
              </w:r>
            </w:hyperlink>
            <w:r>
              <w:rPr>
                <w:b w:val="1"/>
                <w:bCs w:val="1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1525" w:hRule="atLeast"/>
        </w:trPr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Evaluate</w:t>
            </w:r>
          </w:p>
        </w:tc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en-US"/>
              </w:rPr>
              <w:t>to judge or determine the significance, worth, or quality of;</w:t>
            </w:r>
          </w:p>
          <w:p>
            <w:pPr>
              <w:pStyle w:val="Table Style 2"/>
              <w:rPr>
                <w:b w:val="0"/>
                <w:bCs w:val="0"/>
                <w:i w:val="1"/>
                <w:iCs w:val="1"/>
                <w:sz w:val="21"/>
                <w:szCs w:val="21"/>
              </w:rPr>
            </w:pPr>
            <w:r>
              <w:rPr>
                <w:b w:val="1"/>
                <w:bCs w:val="1"/>
                <w:sz w:val="21"/>
                <w:szCs w:val="21"/>
                <w:rtl w:val="0"/>
                <w:lang w:val="en-US"/>
              </w:rPr>
              <w:t>Example</w:t>
            </w:r>
            <w:r>
              <w:rPr>
                <w:b w:val="0"/>
                <w:bCs w:val="0"/>
                <w:sz w:val="21"/>
                <w:szCs w:val="21"/>
                <w:rtl w:val="0"/>
                <w:lang w:val="en-US"/>
              </w:rPr>
              <w:t xml:space="preserve">: </w:t>
            </w:r>
            <w:r>
              <w:rPr>
                <w:b w:val="0"/>
                <w:bCs w:val="0"/>
                <w:i w:val="1"/>
                <w:iCs w:val="1"/>
                <w:sz w:val="21"/>
                <w:szCs w:val="21"/>
                <w:rtl w:val="0"/>
                <w:lang w:val="en-US"/>
              </w:rPr>
              <w:t>Evaluate the degree of democratic ideals in the Articles of Confederation</w:t>
            </w:r>
            <w:r>
              <w:rPr>
                <w:b w:val="0"/>
                <w:bCs w:val="0"/>
                <w:i w:val="1"/>
                <w:iCs w:val="1"/>
                <w:sz w:val="21"/>
                <w:szCs w:val="21"/>
                <w:rtl w:val="0"/>
                <w:lang w:val="en-US"/>
              </w:rPr>
              <w:t>…</w:t>
            </w:r>
            <w:r>
              <w:rPr>
                <w:b w:val="0"/>
                <w:bCs w:val="0"/>
                <w:i w:val="1"/>
                <w:iCs w:val="1"/>
                <w:sz w:val="21"/>
                <w:szCs w:val="21"/>
                <w:rtl w:val="0"/>
                <w:lang w:val="en-US"/>
              </w:rPr>
              <w:t>.</w:t>
            </w:r>
          </w:p>
          <w:p>
            <w:pPr>
              <w:pStyle w:val="Table Style 2"/>
            </w:pPr>
            <w:r>
              <w:rPr>
                <w:b w:val="1"/>
                <w:bCs w:val="1"/>
                <w:sz w:val="21"/>
                <w:szCs w:val="21"/>
                <w:rtl w:val="0"/>
                <w:lang w:val="en-US"/>
              </w:rPr>
              <w:t xml:space="preserve">Translation: </w:t>
            </w:r>
            <w:r>
              <w:rPr>
                <w:b w:val="0"/>
                <w:bCs w:val="0"/>
                <w:sz w:val="21"/>
                <w:szCs w:val="21"/>
                <w:rtl w:val="0"/>
                <w:lang w:val="en-US"/>
              </w:rPr>
              <w:t>“</w:t>
            </w:r>
            <w:r>
              <w:rPr>
                <w:b w:val="0"/>
                <w:bCs w:val="0"/>
                <w:sz w:val="21"/>
                <w:szCs w:val="21"/>
                <w:rtl w:val="0"/>
                <w:lang w:val="en-US"/>
              </w:rPr>
              <w:t>Judge HOW democratic the Articles of Confederation is</w:t>
            </w:r>
            <w:r>
              <w:rPr>
                <w:b w:val="0"/>
                <w:bCs w:val="0"/>
                <w:sz w:val="21"/>
                <w:szCs w:val="21"/>
                <w:rtl w:val="0"/>
                <w:lang w:val="en-US"/>
              </w:rPr>
              <w:t>…</w:t>
            </w:r>
            <w:r>
              <w:rPr>
                <w:b w:val="0"/>
                <w:bCs w:val="0"/>
                <w:sz w:val="21"/>
                <w:szCs w:val="21"/>
                <w:rtl w:val="0"/>
                <w:lang w:val="en-US"/>
              </w:rPr>
              <w:t>.</w:t>
            </w:r>
            <w:r>
              <w:rPr>
                <w:b w:val="0"/>
                <w:bCs w:val="0"/>
                <w:sz w:val="21"/>
                <w:szCs w:val="21"/>
                <w:u w:val="single"/>
                <w:rtl w:val="0"/>
                <w:lang w:val="en-US"/>
              </w:rPr>
              <w:t>using examples</w:t>
            </w:r>
            <w:r>
              <w:rPr>
                <w:b w:val="0"/>
                <w:bCs w:val="0"/>
                <w:sz w:val="21"/>
                <w:szCs w:val="21"/>
                <w:rtl w:val="0"/>
                <w:lang w:val="en-US"/>
              </w:rPr>
              <w:t>.</w:t>
            </w:r>
            <w:r>
              <w:rPr>
                <w:b w:val="0"/>
                <w:bCs w:val="0"/>
                <w:sz w:val="21"/>
                <w:szCs w:val="21"/>
                <w:rtl w:val="0"/>
                <w:lang w:val="en-US"/>
              </w:rPr>
              <w:t>”</w:t>
            </w:r>
          </w:p>
        </w:tc>
      </w:tr>
      <w:tr>
        <w:tblPrEx>
          <w:shd w:val="clear" w:color="auto" w:fill="auto"/>
        </w:tblPrEx>
        <w:trPr>
          <w:trHeight w:val="2525" w:hRule="atLeast"/>
        </w:trPr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Analyze</w:t>
            </w:r>
          </w:p>
        </w:tc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en-US"/>
              </w:rPr>
              <w:t>to examine carefully and in detail so as to identify causes, key factors, possible results, etc.</w:t>
            </w:r>
          </w:p>
          <w:p>
            <w:pPr>
              <w:pStyle w:val="Table Style 2"/>
              <w:rPr>
                <w:b w:val="0"/>
                <w:bCs w:val="0"/>
                <w:i w:val="1"/>
                <w:iCs w:val="1"/>
                <w:sz w:val="21"/>
                <w:szCs w:val="21"/>
              </w:rPr>
            </w:pPr>
            <w:r>
              <w:rPr>
                <w:b w:val="1"/>
                <w:bCs w:val="1"/>
                <w:sz w:val="21"/>
                <w:szCs w:val="21"/>
                <w:rtl w:val="0"/>
                <w:lang w:val="en-US"/>
              </w:rPr>
              <w:t xml:space="preserve">Example: </w:t>
            </w:r>
            <w:r>
              <w:rPr>
                <w:b w:val="0"/>
                <w:bCs w:val="0"/>
                <w:i w:val="1"/>
                <w:iCs w:val="1"/>
                <w:sz w:val="21"/>
                <w:szCs w:val="21"/>
                <w:rtl w:val="0"/>
                <w:lang w:val="en-US"/>
              </w:rPr>
              <w:t>Analyze differing</w:t>
            </w:r>
          </w:p>
          <w:p>
            <w:pPr>
              <w:pStyle w:val="Table Style 2"/>
              <w:rPr>
                <w:b w:val="0"/>
                <w:bCs w:val="0"/>
                <w:i w:val="1"/>
                <w:iCs w:val="1"/>
                <w:sz w:val="21"/>
                <w:szCs w:val="21"/>
              </w:rPr>
            </w:pPr>
            <w:r>
              <w:rPr>
                <w:b w:val="0"/>
                <w:bCs w:val="0"/>
                <w:i w:val="1"/>
                <w:iCs w:val="1"/>
                <w:sz w:val="21"/>
                <w:szCs w:val="21"/>
                <w:rtl w:val="0"/>
                <w:lang w:val="en-US"/>
              </w:rPr>
              <w:t>viewpoints on the scope and power of</w:t>
            </w:r>
          </w:p>
          <w:p>
            <w:pPr>
              <w:pStyle w:val="Table Style 2"/>
              <w:rPr>
                <w:b w:val="0"/>
                <w:bCs w:val="0"/>
                <w:i w:val="1"/>
                <w:iCs w:val="1"/>
                <w:sz w:val="21"/>
                <w:szCs w:val="21"/>
              </w:rPr>
            </w:pPr>
            <w:r>
              <w:rPr>
                <w:b w:val="0"/>
                <w:bCs w:val="0"/>
                <w:i w:val="1"/>
                <w:iCs w:val="1"/>
                <w:sz w:val="21"/>
                <w:szCs w:val="21"/>
                <w:rtl w:val="0"/>
                <w:lang w:val="en-US"/>
              </w:rPr>
              <w:t xml:space="preserve">state and national governments </w:t>
            </w:r>
            <w:r>
              <w:rPr>
                <w:b w:val="0"/>
                <w:bCs w:val="0"/>
                <w:i w:val="1"/>
                <w:iCs w:val="1"/>
                <w:sz w:val="21"/>
                <w:szCs w:val="21"/>
                <w:rtl w:val="0"/>
                <w:lang w:val="en-US"/>
              </w:rPr>
              <w:t>…</w:t>
            </w:r>
          </w:p>
          <w:p>
            <w:pPr>
              <w:pStyle w:val="Table Style 2"/>
            </w:pPr>
            <w:r>
              <w:rPr>
                <w:b w:val="1"/>
                <w:bCs w:val="1"/>
                <w:sz w:val="21"/>
                <w:szCs w:val="21"/>
                <w:rtl w:val="0"/>
                <w:lang w:val="en-US"/>
              </w:rPr>
              <w:t>Translation:</w:t>
            </w:r>
            <w:r>
              <w:rPr>
                <w:b w:val="0"/>
                <w:bCs w:val="0"/>
                <w:sz w:val="21"/>
                <w:szCs w:val="21"/>
                <w:rtl w:val="0"/>
                <w:lang w:val="en-US"/>
              </w:rPr>
              <w:t xml:space="preserve"> “</w:t>
            </w:r>
            <w:r>
              <w:rPr>
                <w:b w:val="0"/>
                <w:bCs w:val="0"/>
                <w:sz w:val="21"/>
                <w:szCs w:val="21"/>
                <w:rtl w:val="0"/>
                <w:lang w:val="en-US"/>
              </w:rPr>
              <w:t>Break down the state and national governments based on WHAT types of powers they have (education, healthcare, etc.)</w:t>
            </w:r>
            <w:r>
              <w:rPr>
                <w:b w:val="0"/>
                <w:bCs w:val="0"/>
                <w:sz w:val="21"/>
                <w:szCs w:val="21"/>
                <w:rtl w:val="0"/>
                <w:lang w:val="en-US"/>
              </w:rPr>
              <w:t>…</w:t>
            </w:r>
            <w:r>
              <w:rPr>
                <w:b w:val="0"/>
                <w:bCs w:val="0"/>
                <w:sz w:val="21"/>
                <w:szCs w:val="21"/>
                <w:rtl w:val="0"/>
                <w:lang w:val="en-US"/>
              </w:rPr>
              <w:t>.</w:t>
            </w:r>
            <w:r>
              <w:rPr>
                <w:b w:val="0"/>
                <w:bCs w:val="0"/>
                <w:sz w:val="21"/>
                <w:szCs w:val="21"/>
                <w:u w:val="single"/>
                <w:rtl w:val="0"/>
                <w:lang w:val="en-US"/>
              </w:rPr>
              <w:t>using examples.</w:t>
            </w:r>
            <w:r>
              <w:rPr>
                <w:b w:val="0"/>
                <w:bCs w:val="0"/>
                <w:sz w:val="21"/>
                <w:szCs w:val="21"/>
                <w:u w:val="single"/>
                <w:rtl w:val="0"/>
                <w:lang w:val="en-US"/>
              </w:rPr>
              <w:t>”</w:t>
            </w:r>
          </w:p>
        </w:tc>
      </w:tr>
      <w:tr>
        <w:tblPrEx>
          <w:shd w:val="clear" w:color="auto" w:fill="auto"/>
        </w:tblPrEx>
        <w:trPr>
          <w:trHeight w:val="1965" w:hRule="atLeast"/>
        </w:trPr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sz w:val="22"/>
                <w:szCs w:val="22"/>
                <w:rtl w:val="0"/>
              </w:rPr>
              <w:t>Summarize</w:t>
            </w:r>
          </w:p>
        </w:tc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en-US"/>
              </w:rPr>
              <w:t xml:space="preserve">to be </w:t>
            </w:r>
            <w:r>
              <w:rPr>
                <w:sz w:val="24"/>
                <w:szCs w:val="24"/>
                <w:rtl w:val="0"/>
                <w:lang w:val="en-US"/>
              </w:rPr>
              <w:t>brief and comprehensive</w:t>
            </w:r>
          </w:p>
          <w:p>
            <w:pPr>
              <w:pStyle w:val="Table Style 2"/>
              <w:rPr>
                <w:b w:val="0"/>
                <w:bCs w:val="0"/>
                <w:i w:val="1"/>
                <w:iCs w:val="1"/>
                <w:sz w:val="21"/>
                <w:szCs w:val="21"/>
              </w:rPr>
            </w:pPr>
            <w:r>
              <w:rPr>
                <w:b w:val="1"/>
                <w:bCs w:val="1"/>
                <w:sz w:val="21"/>
                <w:szCs w:val="21"/>
                <w:rtl w:val="0"/>
                <w:lang w:val="en-US"/>
              </w:rPr>
              <w:t xml:space="preserve">Example: </w:t>
            </w:r>
            <w:r>
              <w:rPr>
                <w:b w:val="0"/>
                <w:bCs w:val="0"/>
                <w:i w:val="1"/>
                <w:iCs w:val="1"/>
                <w:sz w:val="21"/>
                <w:szCs w:val="21"/>
                <w:rtl w:val="0"/>
                <w:lang w:val="en-US"/>
              </w:rPr>
              <w:t>Summarize the origin of</w:t>
            </w:r>
          </w:p>
          <w:p>
            <w:pPr>
              <w:pStyle w:val="Table Style 2"/>
              <w:rPr>
                <w:b w:val="0"/>
                <w:bCs w:val="0"/>
                <w:i w:val="1"/>
                <w:iCs w:val="1"/>
                <w:sz w:val="21"/>
                <w:szCs w:val="21"/>
              </w:rPr>
            </w:pPr>
            <w:r>
              <w:rPr>
                <w:b w:val="0"/>
                <w:bCs w:val="0"/>
                <w:i w:val="1"/>
                <w:iCs w:val="1"/>
                <w:sz w:val="21"/>
                <w:szCs w:val="21"/>
                <w:rtl w:val="0"/>
                <w:lang w:val="en-US"/>
              </w:rPr>
              <w:t>beliefs, practices, and traditions that</w:t>
            </w:r>
          </w:p>
          <w:p>
            <w:pPr>
              <w:pStyle w:val="Table Style 2"/>
              <w:rPr>
                <w:b w:val="0"/>
                <w:bCs w:val="0"/>
                <w:i w:val="1"/>
                <w:iCs w:val="1"/>
                <w:sz w:val="21"/>
                <w:szCs w:val="21"/>
              </w:rPr>
            </w:pPr>
            <w:r>
              <w:rPr>
                <w:b w:val="0"/>
                <w:bCs w:val="0"/>
                <w:i w:val="1"/>
                <w:iCs w:val="1"/>
                <w:sz w:val="21"/>
                <w:szCs w:val="21"/>
                <w:rtl w:val="0"/>
                <w:lang w:val="en-US"/>
              </w:rPr>
              <w:t>represent various groups within North</w:t>
            </w:r>
          </w:p>
          <w:p>
            <w:pPr>
              <w:pStyle w:val="Table Style 2"/>
              <w:rPr>
                <w:b w:val="0"/>
                <w:bCs w:val="0"/>
                <w:i w:val="1"/>
                <w:iCs w:val="1"/>
                <w:sz w:val="21"/>
                <w:szCs w:val="21"/>
              </w:rPr>
            </w:pPr>
            <w:r>
              <w:rPr>
                <w:b w:val="0"/>
                <w:bCs w:val="0"/>
                <w:i w:val="1"/>
                <w:iCs w:val="1"/>
                <w:sz w:val="21"/>
                <w:szCs w:val="21"/>
                <w:rtl w:val="0"/>
                <w:lang w:val="en-US"/>
              </w:rPr>
              <w:t>Carolina and the United States</w:t>
            </w:r>
            <w:r>
              <w:rPr>
                <w:b w:val="0"/>
                <w:bCs w:val="0"/>
                <w:i w:val="1"/>
                <w:iCs w:val="1"/>
                <w:sz w:val="21"/>
                <w:szCs w:val="21"/>
                <w:rtl w:val="0"/>
                <w:lang w:val="en-US"/>
              </w:rPr>
              <w:t>.</w:t>
            </w:r>
          </w:p>
          <w:p>
            <w:pPr>
              <w:pStyle w:val="Table Style 2"/>
            </w:pPr>
            <w:r>
              <w:rPr>
                <w:b w:val="1"/>
                <w:bCs w:val="1"/>
                <w:sz w:val="21"/>
                <w:szCs w:val="21"/>
                <w:rtl w:val="0"/>
                <w:lang w:val="en-US"/>
              </w:rPr>
              <w:t xml:space="preserve">Translation: </w:t>
            </w:r>
            <w:r>
              <w:rPr>
                <w:b w:val="1"/>
                <w:bCs w:val="1"/>
                <w:sz w:val="21"/>
                <w:szCs w:val="21"/>
                <w:rtl w:val="0"/>
                <w:lang w:val="en-US"/>
              </w:rPr>
              <w:t>“</w:t>
            </w:r>
            <w:r>
              <w:rPr>
                <w:b w:val="0"/>
                <w:bCs w:val="0"/>
                <w:sz w:val="21"/>
                <w:szCs w:val="21"/>
                <w:rtl w:val="0"/>
                <w:lang w:val="en-US"/>
              </w:rPr>
              <w:t>Briefly talk about WHERE a lot of North Carolina</w:t>
            </w:r>
            <w:r>
              <w:rPr>
                <w:b w:val="0"/>
                <w:bCs w:val="0"/>
                <w:sz w:val="21"/>
                <w:szCs w:val="21"/>
                <w:rtl w:val="0"/>
                <w:lang w:val="en-US"/>
              </w:rPr>
              <w:t>’</w:t>
            </w:r>
            <w:r>
              <w:rPr>
                <w:b w:val="0"/>
                <w:bCs w:val="0"/>
                <w:sz w:val="21"/>
                <w:szCs w:val="21"/>
                <w:rtl w:val="0"/>
                <w:lang w:val="en-US"/>
              </w:rPr>
              <w:t>s and America</w:t>
            </w:r>
            <w:r>
              <w:rPr>
                <w:b w:val="0"/>
                <w:bCs w:val="0"/>
                <w:sz w:val="21"/>
                <w:szCs w:val="21"/>
                <w:rtl w:val="0"/>
                <w:lang w:val="en-US"/>
              </w:rPr>
              <w:t>’</w:t>
            </w:r>
            <w:r>
              <w:rPr>
                <w:b w:val="0"/>
                <w:bCs w:val="0"/>
                <w:sz w:val="21"/>
                <w:szCs w:val="21"/>
                <w:rtl w:val="0"/>
                <w:lang w:val="en-US"/>
              </w:rPr>
              <w:t>s beliefs, religious practices, etc. came from</w:t>
            </w:r>
            <w:r>
              <w:rPr>
                <w:b w:val="0"/>
                <w:bCs w:val="0"/>
                <w:sz w:val="21"/>
                <w:szCs w:val="21"/>
                <w:rtl w:val="0"/>
                <w:lang w:val="en-US"/>
              </w:rPr>
              <w:t>…</w:t>
            </w:r>
            <w:r>
              <w:rPr>
                <w:b w:val="0"/>
                <w:bCs w:val="0"/>
                <w:sz w:val="21"/>
                <w:szCs w:val="21"/>
                <w:rtl w:val="0"/>
                <w:lang w:val="en-US"/>
              </w:rPr>
              <w:t>.</w:t>
            </w:r>
            <w:r>
              <w:rPr>
                <w:b w:val="0"/>
                <w:bCs w:val="0"/>
                <w:sz w:val="21"/>
                <w:szCs w:val="21"/>
                <w:u w:val="single"/>
                <w:rtl w:val="0"/>
                <w:lang w:val="en-US"/>
              </w:rPr>
              <w:t>using examples.</w:t>
            </w:r>
            <w:r>
              <w:rPr>
                <w:b w:val="0"/>
                <w:bCs w:val="0"/>
                <w:sz w:val="21"/>
                <w:szCs w:val="21"/>
                <w:u w:val="single"/>
                <w:rtl w:val="0"/>
                <w:lang w:val="en-US"/>
              </w:rPr>
              <w:t>”</w:t>
            </w:r>
          </w:p>
        </w:tc>
      </w:tr>
      <w:tr>
        <w:tblPrEx>
          <w:shd w:val="clear" w:color="auto" w:fill="auto"/>
        </w:tblPrEx>
        <w:trPr>
          <w:trHeight w:val="2765" w:hRule="atLeast"/>
        </w:trPr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rtl w:val="0"/>
              </w:rPr>
              <w:t>Compare</w:t>
            </w:r>
          </w:p>
        </w:tc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en-US"/>
              </w:rPr>
              <w:t>to examine (two or more objects, ideas, people, etc.) in order to note similarities and differences:</w:t>
            </w:r>
          </w:p>
          <w:p>
            <w:pPr>
              <w:pStyle w:val="Table Style 2"/>
              <w:rPr>
                <w:b w:val="0"/>
                <w:bCs w:val="0"/>
                <w:i w:val="1"/>
                <w:iCs w:val="1"/>
                <w:sz w:val="21"/>
                <w:szCs w:val="21"/>
              </w:rPr>
            </w:pPr>
            <w:r>
              <w:rPr>
                <w:b w:val="1"/>
                <w:bCs w:val="1"/>
                <w:sz w:val="21"/>
                <w:szCs w:val="21"/>
                <w:rtl w:val="0"/>
                <w:lang w:val="en-US"/>
              </w:rPr>
              <w:t xml:space="preserve">Example: </w:t>
            </w:r>
            <w:r>
              <w:rPr>
                <w:b w:val="0"/>
                <w:bCs w:val="0"/>
                <w:i w:val="1"/>
                <w:iCs w:val="1"/>
                <w:sz w:val="21"/>
                <w:szCs w:val="21"/>
                <w:rtl w:val="0"/>
                <w:lang w:val="en-US"/>
              </w:rPr>
              <w:t>Compare historical and</w:t>
            </w:r>
          </w:p>
          <w:p>
            <w:pPr>
              <w:pStyle w:val="Table Style 2"/>
              <w:rPr>
                <w:b w:val="0"/>
                <w:bCs w:val="0"/>
                <w:i w:val="1"/>
                <w:iCs w:val="1"/>
                <w:sz w:val="21"/>
                <w:szCs w:val="21"/>
              </w:rPr>
            </w:pPr>
            <w:r>
              <w:rPr>
                <w:b w:val="0"/>
                <w:bCs w:val="0"/>
                <w:i w:val="1"/>
                <w:iCs w:val="1"/>
                <w:sz w:val="21"/>
                <w:szCs w:val="21"/>
                <w:rtl w:val="0"/>
                <w:lang w:val="en-US"/>
              </w:rPr>
              <w:t>contemporary issues to understand</w:t>
            </w:r>
          </w:p>
          <w:p>
            <w:pPr>
              <w:pStyle w:val="Table Style 2"/>
              <w:rPr>
                <w:b w:val="0"/>
                <w:bCs w:val="0"/>
                <w:i w:val="1"/>
                <w:iCs w:val="1"/>
                <w:sz w:val="21"/>
                <w:szCs w:val="21"/>
              </w:rPr>
            </w:pPr>
            <w:r>
              <w:rPr>
                <w:b w:val="0"/>
                <w:bCs w:val="0"/>
                <w:i w:val="1"/>
                <w:iCs w:val="1"/>
                <w:sz w:val="21"/>
                <w:szCs w:val="21"/>
                <w:rtl w:val="0"/>
                <w:lang w:val="en-US"/>
              </w:rPr>
              <w:t>continuity and change in the</w:t>
            </w:r>
          </w:p>
          <w:p>
            <w:pPr>
              <w:pStyle w:val="Table Style 2"/>
              <w:rPr>
                <w:b w:val="0"/>
                <w:bCs w:val="0"/>
                <w:i w:val="1"/>
                <w:iCs w:val="1"/>
                <w:sz w:val="21"/>
                <w:szCs w:val="21"/>
              </w:rPr>
            </w:pPr>
            <w:r>
              <w:rPr>
                <w:b w:val="0"/>
                <w:bCs w:val="0"/>
                <w:i w:val="1"/>
                <w:iCs w:val="1"/>
                <w:sz w:val="21"/>
                <w:szCs w:val="21"/>
                <w:rtl w:val="0"/>
                <w:lang w:val="en-US"/>
              </w:rPr>
              <w:t>development of North Carolina and the</w:t>
            </w:r>
          </w:p>
          <w:p>
            <w:pPr>
              <w:pStyle w:val="Table Style 2"/>
              <w:rPr>
                <w:b w:val="0"/>
                <w:bCs w:val="0"/>
                <w:i w:val="1"/>
                <w:iCs w:val="1"/>
                <w:sz w:val="21"/>
                <w:szCs w:val="21"/>
              </w:rPr>
            </w:pPr>
            <w:r>
              <w:rPr>
                <w:b w:val="0"/>
                <w:bCs w:val="0"/>
                <w:i w:val="1"/>
                <w:iCs w:val="1"/>
                <w:sz w:val="21"/>
                <w:szCs w:val="21"/>
                <w:rtl w:val="0"/>
              </w:rPr>
              <w:t>United States.</w:t>
            </w:r>
          </w:p>
          <w:p>
            <w:pPr>
              <w:pStyle w:val="Table Style 2"/>
            </w:pPr>
            <w:r>
              <w:rPr>
                <w:b w:val="1"/>
                <w:bCs w:val="1"/>
                <w:sz w:val="21"/>
                <w:szCs w:val="21"/>
                <w:rtl w:val="0"/>
                <w:lang w:val="en-US"/>
              </w:rPr>
              <w:t xml:space="preserve">Translation: </w:t>
            </w:r>
            <w:r>
              <w:rPr>
                <w:b w:val="1"/>
                <w:bCs w:val="1"/>
                <w:sz w:val="21"/>
                <w:szCs w:val="21"/>
                <w:rtl w:val="0"/>
                <w:lang w:val="en-US"/>
              </w:rPr>
              <w:t>“</w:t>
            </w:r>
            <w:r>
              <w:rPr>
                <w:b w:val="0"/>
                <w:bCs w:val="0"/>
                <w:sz w:val="21"/>
                <w:szCs w:val="21"/>
                <w:rtl w:val="0"/>
                <w:lang w:val="en-US"/>
              </w:rPr>
              <w:t>HOW are past events and current events similar</w:t>
            </w:r>
            <w:r>
              <w:rPr>
                <w:b w:val="0"/>
                <w:bCs w:val="0"/>
                <w:sz w:val="21"/>
                <w:szCs w:val="21"/>
                <w:rtl w:val="0"/>
                <w:lang w:val="en-US"/>
              </w:rPr>
              <w:t>…</w:t>
            </w:r>
            <w:r>
              <w:rPr>
                <w:b w:val="0"/>
                <w:bCs w:val="0"/>
                <w:sz w:val="21"/>
                <w:szCs w:val="21"/>
                <w:rtl w:val="0"/>
                <w:lang w:val="en-US"/>
              </w:rPr>
              <w:t>.HOW are they different</w:t>
            </w:r>
            <w:r>
              <w:rPr>
                <w:b w:val="0"/>
                <w:bCs w:val="0"/>
                <w:sz w:val="21"/>
                <w:szCs w:val="21"/>
                <w:rtl w:val="0"/>
                <w:lang w:val="en-US"/>
              </w:rPr>
              <w:t>…</w:t>
            </w:r>
            <w:r>
              <w:rPr>
                <w:b w:val="0"/>
                <w:bCs w:val="0"/>
                <w:sz w:val="21"/>
                <w:szCs w:val="21"/>
                <w:rtl w:val="0"/>
                <w:lang w:val="en-US"/>
              </w:rPr>
              <w:t>.</w:t>
            </w:r>
            <w:r>
              <w:rPr>
                <w:b w:val="0"/>
                <w:bCs w:val="0"/>
                <w:sz w:val="21"/>
                <w:szCs w:val="21"/>
                <w:u w:val="single"/>
                <w:rtl w:val="0"/>
                <w:lang w:val="en-US"/>
              </w:rPr>
              <w:t>using examples?</w:t>
            </w:r>
            <w:r>
              <w:rPr>
                <w:b w:val="0"/>
                <w:bCs w:val="0"/>
                <w:sz w:val="21"/>
                <w:szCs w:val="21"/>
                <w:u w:val="single"/>
                <w:rtl w:val="0"/>
                <w:lang w:val="en-US"/>
              </w:rPr>
              <w:t>”</w:t>
            </w:r>
          </w:p>
        </w:tc>
      </w:tr>
    </w:tbl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</w:pPr>
      <w:r>
        <w:rPr>
          <w:b w:val="1"/>
          <w:bCs w:val="1"/>
          <w:rtl w:val="0"/>
          <w:lang w:val="en-US"/>
        </w:rPr>
        <w:t xml:space="preserve">Another key word to consider, depending on the question: </w:t>
      </w:r>
      <w:r>
        <w:rPr>
          <w:b w:val="1"/>
          <w:bCs w:val="1"/>
          <w:u w:val="single"/>
          <w:rtl w:val="0"/>
          <w:lang w:val="en-US"/>
        </w:rPr>
        <w:t>WHY????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dictionary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