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28"/>
          <w:szCs w:val="28"/>
          <w:u w:val="single"/>
        </w:rPr>
      </w:pPr>
      <w:r>
        <w:rPr>
          <w:b w:val="1"/>
          <w:bCs w:val="1"/>
          <w:sz w:val="28"/>
          <w:szCs w:val="28"/>
          <w:u w:val="single"/>
          <w:rtl w:val="0"/>
          <w:lang w:val="en-US"/>
        </w:rPr>
        <w:t>Testimonies from people in the Boston Massacre Trial:</w:t>
      </w:r>
    </w:p>
    <w:p>
      <w:pPr>
        <w:pStyle w:val="Body A"/>
        <w:jc w:val="center"/>
        <w:rPr>
          <w:b w:val="1"/>
          <w:bCs w:val="1"/>
          <w:i w:val="1"/>
          <w:iCs w:val="1"/>
          <w:sz w:val="28"/>
          <w:szCs w:val="28"/>
        </w:rPr>
      </w:pPr>
    </w:p>
    <w:p>
      <w:pPr>
        <w:pStyle w:val="Body A"/>
        <w:jc w:val="center"/>
        <w:rPr>
          <w:b w:val="1"/>
          <w:bCs w:val="1"/>
          <w:sz w:val="26"/>
          <w:szCs w:val="26"/>
        </w:rPr>
      </w:pPr>
      <w:r>
        <w:rPr>
          <w:b w:val="1"/>
          <w:bCs w:val="1"/>
          <w:sz w:val="26"/>
          <w:szCs w:val="26"/>
          <w:rtl w:val="0"/>
          <w:lang w:val="en-US"/>
        </w:rPr>
        <w:t xml:space="preserve">British Soldiers: </w:t>
      </w:r>
      <w:r>
        <w:rPr>
          <w:sz w:val="26"/>
          <w:szCs w:val="26"/>
          <w:rtl w:val="0"/>
          <w:lang w:val="en-US"/>
        </w:rPr>
        <w:t>Capt. Thomas Preston, Pvt. Hugh Montgomery, Pvt. Hugh White, Pvt. Matthew Killroy, six other soldiers</w:t>
      </w:r>
    </w:p>
    <w:p>
      <w:pPr>
        <w:pStyle w:val="Body A"/>
        <w:jc w:val="center"/>
        <w:rPr>
          <w:b w:val="1"/>
          <w:bCs w:val="1"/>
          <w:sz w:val="26"/>
          <w:szCs w:val="26"/>
        </w:rPr>
      </w:pPr>
    </w:p>
    <w:p>
      <w:pPr>
        <w:pStyle w:val="Body A"/>
        <w:jc w:val="center"/>
        <w:rPr>
          <w:b w:val="1"/>
          <w:bCs w:val="1"/>
          <w:sz w:val="26"/>
          <w:szCs w:val="26"/>
        </w:rPr>
      </w:pPr>
      <w:r>
        <w:rPr>
          <w:b w:val="1"/>
          <w:bCs w:val="1"/>
          <w:sz w:val="26"/>
          <w:szCs w:val="26"/>
          <w:rtl w:val="0"/>
          <w:lang w:val="en-US"/>
        </w:rPr>
        <w:t xml:space="preserve">Time/Place: </w:t>
      </w:r>
      <w:r>
        <w:rPr>
          <w:sz w:val="26"/>
          <w:szCs w:val="26"/>
          <w:rtl w:val="0"/>
          <w:lang w:val="en-US"/>
        </w:rPr>
        <w:t>Around 8 p.m, March 5, 1770 in downtown Boston</w:t>
      </w:r>
    </w:p>
    <w:p>
      <w:pPr>
        <w:pStyle w:val="Body A"/>
        <w:jc w:val="center"/>
        <w:rPr>
          <w:b w:val="1"/>
          <w:bCs w:val="1"/>
          <w:sz w:val="26"/>
          <w:szCs w:val="26"/>
        </w:rPr>
      </w:pPr>
    </w:p>
    <w:p>
      <w:pPr>
        <w:pStyle w:val="Body A"/>
        <w:jc w:val="center"/>
        <w:rPr>
          <w:b w:val="1"/>
          <w:bCs w:val="1"/>
          <w:sz w:val="26"/>
          <w:szCs w:val="26"/>
        </w:rPr>
      </w:pPr>
      <w:r>
        <w:rPr>
          <w:b w:val="1"/>
          <w:bCs w:val="1"/>
          <w:sz w:val="26"/>
          <w:szCs w:val="26"/>
          <w:rtl w:val="0"/>
          <w:lang w:val="en-US"/>
        </w:rPr>
        <w:t>How the dispute began:</w:t>
      </w:r>
      <w:r>
        <w:rPr>
          <w:sz w:val="26"/>
          <w:szCs w:val="26"/>
          <w:rtl w:val="0"/>
          <w:lang w:val="en-US"/>
        </w:rPr>
        <w:t xml:space="preserve"> Bostonians were already angry at the British soldiers for competing with them for work. This incident began when a wig-maker</w:t>
      </w:r>
      <w:r>
        <w:rPr>
          <w:sz w:val="26"/>
          <w:szCs w:val="26"/>
          <w:rtl w:val="0"/>
          <w:lang w:val="en-US"/>
        </w:rPr>
        <w:t>’</w:t>
      </w:r>
      <w:r>
        <w:rPr>
          <w:sz w:val="26"/>
          <w:szCs w:val="26"/>
          <w:rtl w:val="0"/>
          <w:lang w:val="en-US"/>
        </w:rPr>
        <w:t>s apprentice at John Gray</w:t>
      </w:r>
      <w:r>
        <w:rPr>
          <w:sz w:val="26"/>
          <w:szCs w:val="26"/>
          <w:rtl w:val="0"/>
          <w:lang w:val="en-US"/>
        </w:rPr>
        <w:t>’</w:t>
      </w:r>
      <w:r>
        <w:rPr>
          <w:sz w:val="26"/>
          <w:szCs w:val="26"/>
          <w:rtl w:val="0"/>
          <w:lang w:val="en-US"/>
        </w:rPr>
        <w:t xml:space="preserve">s Ropewalk commented to </w:t>
      </w:r>
      <w:r>
        <w:rPr>
          <w:b w:val="1"/>
          <w:bCs w:val="1"/>
          <w:sz w:val="26"/>
          <w:szCs w:val="26"/>
          <w:rtl w:val="0"/>
          <w:lang w:val="en-US"/>
        </w:rPr>
        <w:t>Capt. Goldfinch</w:t>
      </w:r>
      <w:r>
        <w:rPr>
          <w:sz w:val="26"/>
          <w:szCs w:val="26"/>
          <w:rtl w:val="0"/>
          <w:lang w:val="en-US"/>
        </w:rPr>
        <w:t xml:space="preserve"> that he owed money for his new hair. After some heated words, a crowd of Bostonians surrounded the British soldiers. From there, snowballs, ice, coal, insults, etc. were thrown at the soldiers. At one point, a club was even thrown at </w:t>
      </w:r>
      <w:r>
        <w:rPr>
          <w:b w:val="1"/>
          <w:bCs w:val="1"/>
          <w:sz w:val="26"/>
          <w:szCs w:val="26"/>
          <w:rtl w:val="0"/>
          <w:lang w:val="en-US"/>
        </w:rPr>
        <w:t>Pvt. Montgomery</w:t>
      </w:r>
      <w:r>
        <w:rPr>
          <w:sz w:val="26"/>
          <w:szCs w:val="26"/>
          <w:rtl w:val="0"/>
          <w:lang w:val="en-US"/>
        </w:rPr>
        <w:t xml:space="preserve">, eventually prompting him to fire his weapon when he heard </w:t>
      </w:r>
      <w:r>
        <w:rPr>
          <w:sz w:val="26"/>
          <w:szCs w:val="26"/>
          <w:rtl w:val="0"/>
          <w:lang w:val="en-US"/>
        </w:rPr>
        <w:t>“</w:t>
      </w:r>
      <w:r>
        <w:rPr>
          <w:sz w:val="26"/>
          <w:szCs w:val="26"/>
          <w:rtl w:val="0"/>
          <w:lang w:val="en-US"/>
        </w:rPr>
        <w:t>Fire!</w:t>
      </w:r>
      <w:r>
        <w:rPr>
          <w:sz w:val="26"/>
          <w:szCs w:val="26"/>
          <w:rtl w:val="0"/>
          <w:lang w:val="en-US"/>
        </w:rPr>
        <w:t xml:space="preserve">” </w:t>
      </w:r>
      <w:r>
        <w:rPr>
          <w:sz w:val="26"/>
          <w:szCs w:val="26"/>
          <w:rtl w:val="0"/>
          <w:lang w:val="en-US"/>
        </w:rPr>
        <w:t xml:space="preserve">Five Bostonians died from that incident, including </w:t>
      </w:r>
      <w:r>
        <w:rPr>
          <w:b w:val="1"/>
          <w:bCs w:val="1"/>
          <w:sz w:val="26"/>
          <w:szCs w:val="26"/>
          <w:rtl w:val="0"/>
          <w:lang w:val="en-US"/>
        </w:rPr>
        <w:t>Crispus Attucks</w:t>
      </w:r>
      <w:r>
        <w:rPr>
          <w:sz w:val="26"/>
          <w:szCs w:val="26"/>
          <w:rtl w:val="0"/>
          <w:lang w:val="en-US"/>
        </w:rPr>
        <w:t xml:space="preserve">, who was believed to be one of those who started it. </w:t>
      </w:r>
      <w:r>
        <w:rPr>
          <w:sz w:val="26"/>
          <w:szCs w:val="26"/>
          <w:u w:val="single"/>
          <w:rtl w:val="0"/>
          <w:lang w:val="en-US"/>
        </w:rPr>
        <w:t>What happened?</w:t>
      </w:r>
      <w:r>
        <w:rPr>
          <w:sz w:val="26"/>
          <w:szCs w:val="26"/>
          <w:rtl w:val="0"/>
          <w:lang w:val="en-US"/>
        </w:rPr>
        <w:t xml:space="preserve"> </w:t>
      </w:r>
    </w:p>
    <w:p>
      <w:pPr>
        <w:pStyle w:val="Body A"/>
        <w:jc w:val="center"/>
        <w:rPr>
          <w:b w:val="1"/>
          <w:bCs w:val="1"/>
          <w:sz w:val="26"/>
          <w:szCs w:val="26"/>
        </w:rPr>
      </w:pPr>
    </w:p>
    <w:p>
      <w:pPr>
        <w:pStyle w:val="Body A"/>
        <w:jc w:val="center"/>
        <w:rPr>
          <w:b w:val="1"/>
          <w:bCs w:val="1"/>
          <w:sz w:val="26"/>
          <w:szCs w:val="26"/>
        </w:rPr>
      </w:pPr>
      <w:r>
        <w:rPr>
          <w:b w:val="1"/>
          <w:bCs w:val="1"/>
          <w:sz w:val="26"/>
          <w:szCs w:val="26"/>
          <w:rtl w:val="0"/>
          <w:lang w:val="en-US"/>
        </w:rPr>
        <w:t>Here are two testimonies from Bostonians:</w:t>
      </w:r>
    </w:p>
    <w:p>
      <w:pPr>
        <w:pStyle w:val="Body A"/>
        <w:jc w:val="center"/>
        <w:rPr>
          <w:i w:val="1"/>
          <w:iCs w:val="1"/>
          <w:sz w:val="26"/>
          <w:szCs w:val="26"/>
        </w:rPr>
      </w:pPr>
    </w:p>
    <w:p>
      <w:pPr>
        <w:pStyle w:val="Body A"/>
        <w:jc w:val="center"/>
        <w:rPr>
          <w:i w:val="1"/>
          <w:iCs w:val="1"/>
          <w:sz w:val="26"/>
          <w:szCs w:val="26"/>
        </w:rPr>
      </w:pPr>
      <w:r>
        <w:rPr>
          <w:i w:val="1"/>
          <w:iCs w:val="1"/>
          <w:sz w:val="26"/>
          <w:szCs w:val="26"/>
          <w:rtl w:val="0"/>
          <w:lang w:val="en-US"/>
        </w:rPr>
        <w:t xml:space="preserve">Q.  Do you know any of the prisoners? </w:t>
      </w:r>
    </w:p>
    <w:p>
      <w:pPr>
        <w:pStyle w:val="Body A"/>
        <w:jc w:val="center"/>
        <w:rPr>
          <w:i w:val="1"/>
          <w:iCs w:val="1"/>
          <w:sz w:val="26"/>
          <w:szCs w:val="26"/>
        </w:rPr>
      </w:pPr>
      <w:r>
        <w:rPr>
          <w:i w:val="1"/>
          <w:iCs w:val="1"/>
          <w:sz w:val="26"/>
          <w:szCs w:val="26"/>
          <w:rtl w:val="0"/>
          <w:lang w:val="en-US"/>
        </w:rPr>
        <w:t xml:space="preserve">A (Hemingway).  </w:t>
      </w:r>
      <w:r>
        <w:rPr>
          <w:i w:val="1"/>
          <w:iCs w:val="1"/>
          <w:sz w:val="26"/>
          <w:szCs w:val="26"/>
          <w:u w:val="single"/>
          <w:rtl w:val="0"/>
          <w:lang w:val="en-US"/>
        </w:rPr>
        <w:t xml:space="preserve">Yes, several, there is Killroy I know particularly well. </w:t>
      </w:r>
    </w:p>
    <w:p>
      <w:pPr>
        <w:pStyle w:val="Body A"/>
        <w:jc w:val="center"/>
        <w:rPr>
          <w:i w:val="1"/>
          <w:iCs w:val="1"/>
          <w:sz w:val="26"/>
          <w:szCs w:val="26"/>
        </w:rPr>
      </w:pPr>
      <w:r>
        <w:rPr>
          <w:i w:val="1"/>
          <w:iCs w:val="1"/>
          <w:sz w:val="26"/>
          <w:szCs w:val="26"/>
          <w:rtl w:val="0"/>
          <w:lang w:val="en-US"/>
        </w:rPr>
        <w:t xml:space="preserve">Q.  Did you ever hear Killroy make use of any threatening expressions, against the inhabitants of this town? </w:t>
      </w:r>
    </w:p>
    <w:p>
      <w:pPr>
        <w:pStyle w:val="Body A"/>
        <w:jc w:val="center"/>
        <w:rPr>
          <w:i w:val="1"/>
          <w:iCs w:val="1"/>
          <w:sz w:val="26"/>
          <w:szCs w:val="26"/>
        </w:rPr>
      </w:pPr>
      <w:r>
        <w:rPr>
          <w:i w:val="1"/>
          <w:iCs w:val="1"/>
          <w:sz w:val="26"/>
          <w:szCs w:val="26"/>
          <w:rtl w:val="0"/>
          <w:lang w:val="en-US"/>
        </w:rPr>
        <w:t xml:space="preserve">A.  </w:t>
      </w:r>
      <w:r>
        <w:rPr>
          <w:i w:val="1"/>
          <w:iCs w:val="1"/>
          <w:sz w:val="26"/>
          <w:szCs w:val="26"/>
          <w:u w:val="single"/>
          <w:rtl w:val="0"/>
          <w:lang w:val="en-US"/>
        </w:rPr>
        <w:t xml:space="preserve">Yes, one evening I heard him say, he would never miss an opportunity, when he had one, to fire on the inhabitants, and that he had wanted to have an opportunity ever since he landed. </w:t>
      </w:r>
    </w:p>
    <w:p>
      <w:pPr>
        <w:pStyle w:val="Body A"/>
        <w:jc w:val="center"/>
        <w:rPr>
          <w:i w:val="1"/>
          <w:iCs w:val="1"/>
          <w:sz w:val="26"/>
          <w:szCs w:val="26"/>
        </w:rPr>
      </w:pPr>
      <w:r>
        <w:rPr>
          <w:i w:val="1"/>
          <w:iCs w:val="1"/>
          <w:sz w:val="26"/>
          <w:szCs w:val="26"/>
          <w:rtl w:val="0"/>
          <w:lang w:val="en-US"/>
        </w:rPr>
        <w:t xml:space="preserve">Q.  How long was that before the 5th March" </w:t>
      </w:r>
    </w:p>
    <w:p>
      <w:pPr>
        <w:pStyle w:val="Body A"/>
        <w:jc w:val="center"/>
        <w:rPr>
          <w:i w:val="1"/>
          <w:iCs w:val="1"/>
          <w:sz w:val="26"/>
          <w:szCs w:val="26"/>
        </w:rPr>
      </w:pPr>
      <w:r>
        <w:rPr>
          <w:i w:val="1"/>
          <w:iCs w:val="1"/>
          <w:sz w:val="26"/>
          <w:szCs w:val="26"/>
          <w:rtl w:val="0"/>
          <w:lang w:val="en-US"/>
        </w:rPr>
        <w:t xml:space="preserve">A.  </w:t>
      </w:r>
      <w:r>
        <w:rPr>
          <w:i w:val="1"/>
          <w:iCs w:val="1"/>
          <w:sz w:val="26"/>
          <w:szCs w:val="26"/>
          <w:u w:val="single"/>
          <w:rtl w:val="0"/>
          <w:lang w:val="en-US"/>
        </w:rPr>
        <w:t>A week or fortnight...</w:t>
      </w:r>
    </w:p>
    <w:p>
      <w:pPr>
        <w:pStyle w:val="Body A"/>
        <w:jc w:val="center"/>
        <w:rPr>
          <w:b w:val="1"/>
          <w:bCs w:val="1"/>
          <w:i w:val="1"/>
          <w:iCs w:val="1"/>
          <w:sz w:val="26"/>
          <w:szCs w:val="26"/>
        </w:rPr>
      </w:pPr>
      <w:r>
        <w:rPr>
          <w:b w:val="1"/>
          <w:bCs w:val="1"/>
          <w:i w:val="1"/>
          <w:iCs w:val="1"/>
          <w:sz w:val="26"/>
          <w:szCs w:val="26"/>
          <w:rtl w:val="0"/>
          <w:lang w:val="en-US"/>
        </w:rPr>
        <w:t>—</w:t>
      </w:r>
      <w:r>
        <w:rPr>
          <w:b w:val="1"/>
          <w:bCs w:val="1"/>
          <w:i w:val="1"/>
          <w:iCs w:val="1"/>
          <w:sz w:val="26"/>
          <w:szCs w:val="26"/>
          <w:rtl w:val="0"/>
          <w:lang w:val="en-US"/>
        </w:rPr>
        <w:t>Samuel Hemingway</w:t>
      </w:r>
    </w:p>
    <w:p>
      <w:pPr>
        <w:pStyle w:val="Body A"/>
        <w:jc w:val="center"/>
        <w:rPr>
          <w:i w:val="1"/>
          <w:iCs w:val="1"/>
          <w:sz w:val="26"/>
          <w:szCs w:val="26"/>
        </w:rPr>
      </w:pPr>
    </w:p>
    <w:p>
      <w:pPr>
        <w:pStyle w:val="Body A"/>
        <w:jc w:val="center"/>
        <w:rPr>
          <w:i w:val="1"/>
          <w:iCs w:val="1"/>
          <w:sz w:val="26"/>
          <w:szCs w:val="26"/>
        </w:rPr>
      </w:pPr>
      <w:r>
        <w:rPr>
          <w:i w:val="1"/>
          <w:iCs w:val="1"/>
          <w:sz w:val="26"/>
          <w:szCs w:val="26"/>
          <w:rtl w:val="0"/>
          <w:lang w:val="en-US"/>
        </w:rPr>
        <w:t>"I, Jeffrey Richardson, of lawful age, testify and say, that on Friday, the second instant, about 11 o'clock, A.M., eight or ten soldiers of the 29th regiment, armed with clubs, came to Mr. John Gray's ropewalks [ropemaking shop], and challenged all the ropemakers to come out and fight them... .</w:t>
      </w:r>
      <w:r>
        <w:rPr>
          <w:i w:val="1"/>
          <w:iCs w:val="1"/>
          <w:sz w:val="26"/>
          <w:szCs w:val="26"/>
          <w:rtl w:val="0"/>
          <w:lang w:val="en-US"/>
        </w:rPr>
        <w:t>”</w:t>
      </w:r>
    </w:p>
    <w:p>
      <w:pPr>
        <w:pStyle w:val="Body A"/>
        <w:jc w:val="center"/>
        <w:rPr>
          <w:b w:val="1"/>
          <w:bCs w:val="1"/>
          <w:i w:val="1"/>
          <w:iCs w:val="1"/>
          <w:sz w:val="26"/>
          <w:szCs w:val="26"/>
        </w:rPr>
      </w:pPr>
      <w:r>
        <w:rPr>
          <w:b w:val="1"/>
          <w:bCs w:val="1"/>
          <w:i w:val="1"/>
          <w:iCs w:val="1"/>
          <w:sz w:val="26"/>
          <w:szCs w:val="26"/>
          <w:rtl w:val="0"/>
          <w:lang w:val="en-US"/>
        </w:rPr>
        <w:t>—</w:t>
      </w:r>
      <w:r>
        <w:rPr>
          <w:b w:val="1"/>
          <w:bCs w:val="1"/>
          <w:i w:val="1"/>
          <w:iCs w:val="1"/>
          <w:sz w:val="26"/>
          <w:szCs w:val="26"/>
          <w:rtl w:val="0"/>
          <w:lang w:val="en-US"/>
        </w:rPr>
        <w:t>Jeffrey Richardson</w:t>
      </w:r>
    </w:p>
    <w:p>
      <w:pPr>
        <w:pStyle w:val="Body A"/>
        <w:jc w:val="center"/>
        <w:rPr>
          <w:b w:val="1"/>
          <w:bCs w:val="1"/>
          <w:i w:val="1"/>
          <w:iCs w:val="1"/>
          <w:sz w:val="26"/>
          <w:szCs w:val="26"/>
        </w:rPr>
      </w:pPr>
    </w:p>
    <w:p>
      <w:pPr>
        <w:pStyle w:val="Body A"/>
        <w:jc w:val="center"/>
        <w:rPr>
          <w:b w:val="1"/>
          <w:bCs w:val="1"/>
          <w:sz w:val="26"/>
          <w:szCs w:val="26"/>
        </w:rPr>
      </w:pPr>
      <w:r>
        <w:rPr>
          <w:b w:val="1"/>
          <w:bCs w:val="1"/>
          <w:sz w:val="26"/>
          <w:szCs w:val="26"/>
          <w:rtl w:val="0"/>
          <w:lang w:val="en-US"/>
        </w:rPr>
        <w:t>Please go to the next page for the British testimonies</w:t>
      </w:r>
    </w:p>
    <w:p>
      <w:pPr>
        <w:pStyle w:val="Body A"/>
        <w:jc w:val="center"/>
        <w:rPr>
          <w:b w:val="1"/>
          <w:bCs w:val="1"/>
          <w:sz w:val="26"/>
          <w:szCs w:val="26"/>
        </w:rPr>
      </w:pPr>
    </w:p>
    <w:p>
      <w:pPr>
        <w:pStyle w:val="Body A"/>
        <w:jc w:val="center"/>
        <w:rPr>
          <w:b w:val="1"/>
          <w:bCs w:val="1"/>
          <w:sz w:val="26"/>
          <w:szCs w:val="26"/>
        </w:rPr>
      </w:pPr>
    </w:p>
    <w:p>
      <w:pPr>
        <w:pStyle w:val="Body A"/>
        <w:jc w:val="center"/>
        <w:rPr>
          <w:b w:val="1"/>
          <w:bCs w:val="1"/>
          <w:sz w:val="26"/>
          <w:szCs w:val="26"/>
        </w:rPr>
      </w:pPr>
    </w:p>
    <w:p>
      <w:pPr>
        <w:pStyle w:val="Body A"/>
        <w:jc w:val="center"/>
        <w:rPr>
          <w:b w:val="1"/>
          <w:bCs w:val="1"/>
          <w:sz w:val="26"/>
          <w:szCs w:val="26"/>
        </w:rPr>
      </w:pPr>
    </w:p>
    <w:p>
      <w:pPr>
        <w:pStyle w:val="Body A"/>
        <w:jc w:val="center"/>
        <w:rPr>
          <w:b w:val="1"/>
          <w:bCs w:val="1"/>
          <w:sz w:val="26"/>
          <w:szCs w:val="26"/>
        </w:rPr>
      </w:pPr>
    </w:p>
    <w:p>
      <w:pPr>
        <w:pStyle w:val="Body A"/>
        <w:jc w:val="center"/>
        <w:rPr>
          <w:b w:val="1"/>
          <w:bCs w:val="1"/>
          <w:sz w:val="26"/>
          <w:szCs w:val="26"/>
        </w:rPr>
      </w:pPr>
      <w:r>
        <w:rPr>
          <w:b w:val="1"/>
          <w:bCs w:val="1"/>
          <w:sz w:val="26"/>
          <w:szCs w:val="26"/>
          <w:rtl w:val="0"/>
          <w:lang w:val="en-US"/>
        </w:rPr>
        <w:t>Testimonies from the British soldiers:</w:t>
      </w:r>
    </w:p>
    <w:p>
      <w:pPr>
        <w:pStyle w:val="Body A"/>
        <w:jc w:val="center"/>
        <w:rPr>
          <w:b w:val="1"/>
          <w:bCs w:val="1"/>
          <w:sz w:val="26"/>
          <w:szCs w:val="26"/>
        </w:rPr>
      </w:pPr>
    </w:p>
    <w:p>
      <w:pPr>
        <w:pStyle w:val="Body A"/>
        <w:jc w:val="center"/>
        <w:rPr>
          <w:i w:val="1"/>
          <w:iCs w:val="1"/>
          <w:sz w:val="26"/>
          <w:szCs w:val="26"/>
        </w:rPr>
      </w:pPr>
      <w:r>
        <w:rPr>
          <w:i w:val="1"/>
          <w:iCs w:val="1"/>
          <w:sz w:val="26"/>
          <w:szCs w:val="26"/>
          <w:rtl w:val="0"/>
          <w:lang w:val="en-US"/>
        </w:rPr>
        <w:t>“</w:t>
      </w:r>
      <w:r>
        <w:rPr>
          <w:i w:val="1"/>
          <w:iCs w:val="1"/>
          <w:sz w:val="26"/>
          <w:szCs w:val="26"/>
          <w:rtl w:val="0"/>
          <w:lang w:val="en-US"/>
        </w:rPr>
        <w:t xml:space="preserve">Some well behaved persons asked me if the guns were charged. I replied yes. They then asked me if I intended to order the men to fire. I answered no, by no means </w:t>
      </w:r>
      <w:r>
        <w:rPr>
          <w:i w:val="1"/>
          <w:iCs w:val="1"/>
          <w:sz w:val="26"/>
          <w:szCs w:val="26"/>
          <w:rtl w:val="0"/>
          <w:lang w:val="en-US"/>
        </w:rPr>
        <w:t xml:space="preserve">… </w:t>
      </w:r>
      <w:r>
        <w:rPr>
          <w:i w:val="1"/>
          <w:iCs w:val="1"/>
          <w:sz w:val="26"/>
          <w:szCs w:val="26"/>
          <w:rtl w:val="0"/>
          <w:lang w:val="en-US"/>
        </w:rPr>
        <w:t>While I was thus speaking, one of the soldiers having received a severe blow with a stick, stepped a little on one side and instantly fired, on which turning to and asking him why he fired without orders, I was struck with a club on my arm</w:t>
      </w:r>
      <w:r>
        <w:rPr>
          <w:i w:val="1"/>
          <w:iCs w:val="1"/>
          <w:sz w:val="26"/>
          <w:szCs w:val="26"/>
          <w:rtl w:val="0"/>
          <w:lang w:val="en-US"/>
        </w:rPr>
        <w:t>…”</w:t>
      </w:r>
    </w:p>
    <w:p>
      <w:pPr>
        <w:pStyle w:val="Body A"/>
        <w:jc w:val="center"/>
        <w:rPr>
          <w:b w:val="1"/>
          <w:bCs w:val="1"/>
          <w:sz w:val="26"/>
          <w:szCs w:val="26"/>
        </w:rPr>
      </w:pPr>
      <w:r>
        <w:rPr>
          <w:b w:val="1"/>
          <w:bCs w:val="1"/>
          <w:sz w:val="26"/>
          <w:szCs w:val="26"/>
          <w:rtl w:val="0"/>
          <w:lang w:val="en-US"/>
        </w:rPr>
        <w:t>—</w:t>
      </w:r>
      <w:r>
        <w:rPr>
          <w:b w:val="1"/>
          <w:bCs w:val="1"/>
          <w:sz w:val="26"/>
          <w:szCs w:val="26"/>
          <w:rtl w:val="0"/>
          <w:lang w:val="en-US"/>
        </w:rPr>
        <w:t>Capt. Thomas Preston</w:t>
      </w:r>
    </w:p>
    <w:p>
      <w:pPr>
        <w:pStyle w:val="Body A"/>
        <w:jc w:val="center"/>
        <w:rPr>
          <w:b w:val="1"/>
          <w:bCs w:val="1"/>
          <w:sz w:val="26"/>
          <w:szCs w:val="26"/>
        </w:rPr>
      </w:pPr>
    </w:p>
    <w:p>
      <w:pPr>
        <w:pStyle w:val="Body A"/>
        <w:jc w:val="center"/>
        <w:rPr>
          <w:i w:val="1"/>
          <w:iCs w:val="1"/>
          <w:sz w:val="26"/>
          <w:szCs w:val="26"/>
        </w:rPr>
      </w:pPr>
      <w:r>
        <w:rPr>
          <w:i w:val="1"/>
          <w:iCs w:val="1"/>
          <w:sz w:val="26"/>
          <w:szCs w:val="26"/>
          <w:rtl w:val="0"/>
          <w:lang w:val="en-US"/>
        </w:rPr>
        <w:t>“</w:t>
      </w:r>
      <w:r>
        <w:rPr>
          <w:i w:val="1"/>
          <w:iCs w:val="1"/>
          <w:sz w:val="26"/>
          <w:szCs w:val="26"/>
          <w:rtl w:val="0"/>
          <w:lang w:val="en-US"/>
        </w:rPr>
        <w:t>I will enlarge no more on the evidence, but submit it to you.-Facts are stubborn things; and whatever may be our wishes, our inclinations, or the dictates of our passions, they cannot alter the state of facts and evidence: nor is the law less stable than the fact; if an assault was made to endanger their lives, the law is clear, they had a right to kill in their own defence; if it was not so severe as to endanger their lives, yet if they were assaulted at all, struck and abused by blows of any sort, by snow-balls, oyster-shells, cinders, clubs, or sticks of any kind; this was a provocation, for which the law reduces the offence of killing, down to manslaughter, in consideration of those passions in our nature, which cannot be eradicated.</w:t>
      </w:r>
      <w:r>
        <w:rPr>
          <w:i w:val="1"/>
          <w:iCs w:val="1"/>
          <w:sz w:val="26"/>
          <w:szCs w:val="26"/>
          <w:rtl w:val="0"/>
          <w:lang w:val="en-US"/>
        </w:rPr>
        <w:t>”</w:t>
      </w:r>
    </w:p>
    <w:p>
      <w:pPr>
        <w:pStyle w:val="Body A"/>
        <w:jc w:val="center"/>
        <w:rPr>
          <w:b w:val="1"/>
          <w:bCs w:val="1"/>
          <w:sz w:val="26"/>
          <w:szCs w:val="26"/>
        </w:rPr>
      </w:pPr>
      <w:r>
        <w:rPr>
          <w:b w:val="1"/>
          <w:bCs w:val="1"/>
          <w:sz w:val="26"/>
          <w:szCs w:val="26"/>
          <w:rtl w:val="0"/>
          <w:lang w:val="en-US"/>
        </w:rPr>
        <w:t>—</w:t>
      </w:r>
      <w:r>
        <w:rPr>
          <w:b w:val="1"/>
          <w:bCs w:val="1"/>
          <w:sz w:val="26"/>
          <w:szCs w:val="26"/>
          <w:rtl w:val="0"/>
          <w:lang w:val="en-US"/>
        </w:rPr>
        <w:t>John Adams, Defense Attorney</w:t>
      </w:r>
    </w:p>
    <w:p>
      <w:pPr>
        <w:pStyle w:val="Body A"/>
        <w:jc w:val="center"/>
        <w:rPr>
          <w:b w:val="1"/>
          <w:bCs w:val="1"/>
          <w:sz w:val="26"/>
          <w:szCs w:val="26"/>
        </w:rPr>
      </w:pPr>
    </w:p>
    <w:p>
      <w:pPr>
        <w:pStyle w:val="Body A"/>
        <w:jc w:val="center"/>
        <w:rPr>
          <w:b w:val="1"/>
          <w:bCs w:val="1"/>
          <w:sz w:val="26"/>
          <w:szCs w:val="26"/>
          <w:u w:val="single"/>
        </w:rPr>
      </w:pPr>
    </w:p>
    <w:p>
      <w:pPr>
        <w:pStyle w:val="Body A"/>
        <w:jc w:val="center"/>
      </w:pPr>
      <w:r>
        <w:rPr>
          <w:sz w:val="26"/>
          <w:szCs w:val="26"/>
          <w:rtl w:val="0"/>
          <w:lang w:val="en-US"/>
        </w:rPr>
        <w:t xml:space="preserve">Many thanks to the University of Missouri-Kansas City Law School for these accounts and background information!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